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08C47" w14:textId="77777777" w:rsidR="005E0D15" w:rsidRDefault="005E0D15" w:rsidP="005E0D15">
      <w:pPr>
        <w:pStyle w:val="Szvegtrzs"/>
        <w:rPr>
          <w:rFonts w:ascii="Times New Roman" w:hAnsi="Times New Roman" w:cs="Times New Roman"/>
          <w:b/>
          <w:sz w:val="22"/>
          <w:szCs w:val="22"/>
        </w:rPr>
      </w:pPr>
    </w:p>
    <w:p w14:paraId="53754E7F" w14:textId="77777777" w:rsidR="007B7C38" w:rsidRDefault="007B7C38" w:rsidP="005E0D15">
      <w:pPr>
        <w:pStyle w:val="Szvegtrzs"/>
        <w:rPr>
          <w:rFonts w:ascii="Times New Roman" w:hAnsi="Times New Roman" w:cs="Times New Roman"/>
          <w:b/>
          <w:sz w:val="22"/>
          <w:szCs w:val="22"/>
        </w:rPr>
      </w:pPr>
    </w:p>
    <w:p w14:paraId="069DAF52" w14:textId="77777777" w:rsidR="007B7C38" w:rsidRPr="00D2394C" w:rsidRDefault="007B7C38" w:rsidP="005E0D15">
      <w:pPr>
        <w:pStyle w:val="Szvegtrzs"/>
        <w:rPr>
          <w:rFonts w:ascii="Times New Roman" w:hAnsi="Times New Roman" w:cs="Times New Roman"/>
          <w:b/>
          <w:sz w:val="22"/>
          <w:szCs w:val="22"/>
        </w:rPr>
      </w:pPr>
    </w:p>
    <w:p w14:paraId="2C327F8C" w14:textId="77777777" w:rsidR="005E0D15" w:rsidRPr="00D2394C" w:rsidRDefault="005E0D15" w:rsidP="005E0D15">
      <w:pPr>
        <w:pStyle w:val="Szvegtrzs"/>
        <w:rPr>
          <w:rFonts w:ascii="Times New Roman" w:hAnsi="Times New Roman" w:cs="Times New Roman"/>
          <w:b/>
          <w:sz w:val="22"/>
          <w:szCs w:val="22"/>
        </w:rPr>
      </w:pPr>
    </w:p>
    <w:p w14:paraId="2853EC16" w14:textId="77777777" w:rsidR="005E0D15" w:rsidRPr="00D2394C" w:rsidRDefault="005E0D15" w:rsidP="005E0D15">
      <w:pPr>
        <w:pStyle w:val="Szvegtrzs"/>
        <w:spacing w:before="2"/>
        <w:rPr>
          <w:rFonts w:ascii="Times New Roman" w:hAnsi="Times New Roman" w:cs="Times New Roman"/>
          <w:b/>
          <w:sz w:val="22"/>
          <w:szCs w:val="22"/>
        </w:rPr>
      </w:pPr>
    </w:p>
    <w:p w14:paraId="3694D3BF" w14:textId="77777777" w:rsidR="005E0D15" w:rsidRPr="007B7C38" w:rsidRDefault="005E0D15" w:rsidP="005E0D15">
      <w:pPr>
        <w:pStyle w:val="Szvegtrzs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C38">
        <w:rPr>
          <w:rFonts w:ascii="Times New Roman" w:hAnsi="Times New Roman" w:cs="Times New Roman"/>
          <w:b/>
          <w:sz w:val="28"/>
          <w:szCs w:val="28"/>
        </w:rPr>
        <w:t>A TrustLine Hungary Visszaélés Bejelentő Szolgáltató</w:t>
      </w:r>
    </w:p>
    <w:p w14:paraId="068C125E" w14:textId="77777777" w:rsidR="005E0D15" w:rsidRPr="007B7C38" w:rsidRDefault="005E0D15" w:rsidP="005E0D15">
      <w:pPr>
        <w:pStyle w:val="Szvegtrzs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C38">
        <w:rPr>
          <w:rFonts w:ascii="Times New Roman" w:hAnsi="Times New Roman" w:cs="Times New Roman"/>
          <w:b/>
          <w:sz w:val="28"/>
          <w:szCs w:val="28"/>
        </w:rPr>
        <w:t>Korlátolt Felelősségű Társaság</w:t>
      </w:r>
    </w:p>
    <w:p w14:paraId="46A95AAB" w14:textId="77777777" w:rsidR="005E0D15" w:rsidRPr="007B7C38" w:rsidRDefault="005E0D15" w:rsidP="005E0D15">
      <w:pPr>
        <w:pStyle w:val="Szvegtrzs"/>
        <w:rPr>
          <w:rFonts w:ascii="Times New Roman" w:hAnsi="Times New Roman" w:cs="Times New Roman"/>
          <w:b/>
          <w:sz w:val="28"/>
          <w:szCs w:val="28"/>
        </w:rPr>
      </w:pPr>
    </w:p>
    <w:p w14:paraId="6A0826A3" w14:textId="77777777" w:rsidR="005E0D15" w:rsidRPr="007B7C38" w:rsidRDefault="005E0D15" w:rsidP="005E0D15">
      <w:pPr>
        <w:pStyle w:val="Szvegtrzs"/>
        <w:rPr>
          <w:rFonts w:ascii="Times New Roman" w:hAnsi="Times New Roman" w:cs="Times New Roman"/>
          <w:b/>
          <w:sz w:val="28"/>
          <w:szCs w:val="28"/>
        </w:rPr>
      </w:pPr>
    </w:p>
    <w:p w14:paraId="55BF3738" w14:textId="77777777" w:rsidR="005E0D15" w:rsidRPr="007B7C38" w:rsidRDefault="005E0D15" w:rsidP="005E0D15">
      <w:pPr>
        <w:pStyle w:val="Szvegtrzs"/>
        <w:rPr>
          <w:rFonts w:ascii="Times New Roman" w:hAnsi="Times New Roman" w:cs="Times New Roman"/>
          <w:b/>
          <w:sz w:val="28"/>
          <w:szCs w:val="28"/>
        </w:rPr>
      </w:pPr>
    </w:p>
    <w:p w14:paraId="23B650CA" w14:textId="77777777" w:rsidR="005E0D15" w:rsidRPr="007B7C38" w:rsidRDefault="005E0D15" w:rsidP="005E0D15">
      <w:pPr>
        <w:pStyle w:val="Szvegtrzs"/>
        <w:rPr>
          <w:rFonts w:ascii="Times New Roman" w:hAnsi="Times New Roman" w:cs="Times New Roman"/>
          <w:b/>
          <w:sz w:val="28"/>
          <w:szCs w:val="28"/>
        </w:rPr>
      </w:pPr>
    </w:p>
    <w:p w14:paraId="24460903" w14:textId="77777777" w:rsidR="005E0D15" w:rsidRPr="007B7C38" w:rsidRDefault="005E0D15" w:rsidP="005E0D15">
      <w:pPr>
        <w:pStyle w:val="Szvegtrzs"/>
        <w:rPr>
          <w:rFonts w:ascii="Times New Roman" w:hAnsi="Times New Roman" w:cs="Times New Roman"/>
          <w:b/>
          <w:sz w:val="28"/>
          <w:szCs w:val="28"/>
        </w:rPr>
      </w:pPr>
    </w:p>
    <w:p w14:paraId="2DD47156" w14:textId="77777777" w:rsidR="005E0D15" w:rsidRPr="007B7C38" w:rsidRDefault="005E0D15" w:rsidP="005E0D15">
      <w:pPr>
        <w:pStyle w:val="Szvegtrzs"/>
        <w:rPr>
          <w:rFonts w:ascii="Times New Roman" w:hAnsi="Times New Roman" w:cs="Times New Roman"/>
          <w:b/>
          <w:sz w:val="28"/>
          <w:szCs w:val="28"/>
        </w:rPr>
      </w:pPr>
    </w:p>
    <w:p w14:paraId="436D4AEB" w14:textId="77777777" w:rsidR="007B7C38" w:rsidRPr="007B7C38" w:rsidRDefault="007B7C38" w:rsidP="005E0D15">
      <w:pPr>
        <w:pStyle w:val="Szvegtrzs"/>
        <w:rPr>
          <w:rFonts w:ascii="Times New Roman" w:hAnsi="Times New Roman" w:cs="Times New Roman"/>
          <w:b/>
          <w:sz w:val="28"/>
          <w:szCs w:val="28"/>
        </w:rPr>
      </w:pPr>
    </w:p>
    <w:p w14:paraId="6663E84D" w14:textId="77777777" w:rsidR="005E0D15" w:rsidRDefault="005E0D15" w:rsidP="005E0D15">
      <w:pPr>
        <w:pStyle w:val="Szvegtrzs"/>
        <w:rPr>
          <w:rFonts w:ascii="Times New Roman" w:hAnsi="Times New Roman" w:cs="Times New Roman"/>
          <w:b/>
          <w:sz w:val="28"/>
          <w:szCs w:val="28"/>
        </w:rPr>
      </w:pPr>
    </w:p>
    <w:p w14:paraId="0BB8660E" w14:textId="77777777" w:rsidR="007B7C38" w:rsidRDefault="007B7C38" w:rsidP="005E0D15">
      <w:pPr>
        <w:pStyle w:val="Szvegtrzs"/>
        <w:rPr>
          <w:rFonts w:ascii="Times New Roman" w:hAnsi="Times New Roman" w:cs="Times New Roman"/>
          <w:b/>
          <w:sz w:val="28"/>
          <w:szCs w:val="28"/>
        </w:rPr>
      </w:pPr>
    </w:p>
    <w:p w14:paraId="1516DE83" w14:textId="77777777" w:rsidR="007B7C38" w:rsidRPr="007B7C38" w:rsidRDefault="007B7C38" w:rsidP="005E0D15">
      <w:pPr>
        <w:pStyle w:val="Szvegtrzs"/>
        <w:rPr>
          <w:rFonts w:ascii="Times New Roman" w:hAnsi="Times New Roman" w:cs="Times New Roman"/>
          <w:b/>
          <w:sz w:val="28"/>
          <w:szCs w:val="28"/>
        </w:rPr>
      </w:pPr>
    </w:p>
    <w:p w14:paraId="21D3BD0C" w14:textId="77777777" w:rsidR="005E0D15" w:rsidRPr="007B7C38" w:rsidRDefault="005E0D15" w:rsidP="005E0D15">
      <w:pPr>
        <w:pStyle w:val="Szvegtrzs"/>
        <w:rPr>
          <w:rFonts w:ascii="Times New Roman" w:hAnsi="Times New Roman" w:cs="Times New Roman"/>
          <w:b/>
          <w:sz w:val="28"/>
          <w:szCs w:val="28"/>
        </w:rPr>
      </w:pPr>
    </w:p>
    <w:p w14:paraId="53083E7D" w14:textId="3C7DE764" w:rsidR="005E0D15" w:rsidRPr="007B7C38" w:rsidRDefault="00F62824" w:rsidP="005E0D15">
      <w:pPr>
        <w:pStyle w:val="Szvegtrzs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C38">
        <w:rPr>
          <w:rFonts w:ascii="Times New Roman" w:hAnsi="Times New Roman" w:cs="Times New Roman"/>
          <w:b/>
          <w:sz w:val="28"/>
          <w:szCs w:val="28"/>
        </w:rPr>
        <w:t>ÁLTALÁNOS SZERZŐDÉSI FELTÉTELE</w:t>
      </w:r>
      <w:r w:rsidR="00CA1939">
        <w:rPr>
          <w:rFonts w:ascii="Times New Roman" w:hAnsi="Times New Roman" w:cs="Times New Roman"/>
          <w:b/>
          <w:sz w:val="28"/>
          <w:szCs w:val="28"/>
        </w:rPr>
        <w:t>K</w:t>
      </w:r>
    </w:p>
    <w:p w14:paraId="7E522609" w14:textId="7E448C99" w:rsidR="005E0D15" w:rsidRPr="007B7C38" w:rsidRDefault="005E0D15" w:rsidP="005E0D15">
      <w:pPr>
        <w:pStyle w:val="Szvegtrzs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7C38">
        <w:rPr>
          <w:rFonts w:ascii="Times New Roman" w:hAnsi="Times New Roman" w:cs="Times New Roman"/>
          <w:b/>
          <w:sz w:val="28"/>
          <w:szCs w:val="28"/>
        </w:rPr>
        <w:t>(</w:t>
      </w:r>
      <w:r w:rsidRPr="007B7C38">
        <w:rPr>
          <w:rFonts w:ascii="Times New Roman" w:hAnsi="Times New Roman" w:cs="Times New Roman"/>
          <w:bCs/>
          <w:sz w:val="28"/>
          <w:szCs w:val="28"/>
        </w:rPr>
        <w:t>a továbbiakban: “</w:t>
      </w:r>
      <w:r w:rsidR="00F62824" w:rsidRPr="007B7C38">
        <w:rPr>
          <w:rFonts w:ascii="Times New Roman" w:hAnsi="Times New Roman" w:cs="Times New Roman"/>
          <w:bCs/>
          <w:sz w:val="28"/>
          <w:szCs w:val="28"/>
        </w:rPr>
        <w:t>ÁSZF</w:t>
      </w:r>
      <w:r w:rsidRPr="007B7C38">
        <w:rPr>
          <w:rFonts w:ascii="Times New Roman" w:hAnsi="Times New Roman" w:cs="Times New Roman"/>
          <w:bCs/>
          <w:sz w:val="28"/>
          <w:szCs w:val="28"/>
        </w:rPr>
        <w:t>”)</w:t>
      </w:r>
    </w:p>
    <w:p w14:paraId="308A254D" w14:textId="77777777" w:rsidR="005E0D15" w:rsidRPr="007B7C38" w:rsidRDefault="005E0D15" w:rsidP="005E0D15">
      <w:pPr>
        <w:pStyle w:val="Szvegtrzs"/>
        <w:rPr>
          <w:rFonts w:ascii="Times New Roman" w:hAnsi="Times New Roman" w:cs="Times New Roman"/>
          <w:b/>
          <w:sz w:val="28"/>
          <w:szCs w:val="28"/>
        </w:rPr>
      </w:pPr>
    </w:p>
    <w:p w14:paraId="3EC5C288" w14:textId="77777777" w:rsidR="005E0D15" w:rsidRPr="00D2394C" w:rsidRDefault="005E0D15" w:rsidP="005E0D15">
      <w:pPr>
        <w:pStyle w:val="Szvegtrzs"/>
        <w:rPr>
          <w:rFonts w:ascii="Times New Roman" w:hAnsi="Times New Roman" w:cs="Times New Roman"/>
          <w:b/>
          <w:sz w:val="22"/>
          <w:szCs w:val="22"/>
        </w:rPr>
      </w:pPr>
    </w:p>
    <w:p w14:paraId="43C4A0CA" w14:textId="77777777" w:rsidR="005E0D15" w:rsidRPr="00D2394C" w:rsidRDefault="005E0D15" w:rsidP="005E0D15">
      <w:pPr>
        <w:pStyle w:val="Szvegtrzs"/>
        <w:rPr>
          <w:rFonts w:ascii="Times New Roman" w:hAnsi="Times New Roman" w:cs="Times New Roman"/>
          <w:b/>
          <w:sz w:val="22"/>
          <w:szCs w:val="22"/>
        </w:rPr>
      </w:pPr>
    </w:p>
    <w:p w14:paraId="695946DD" w14:textId="77777777" w:rsidR="005E0D15" w:rsidRPr="00D2394C" w:rsidRDefault="005E0D15" w:rsidP="005E0D15">
      <w:pPr>
        <w:pStyle w:val="Szvegtrzs"/>
        <w:rPr>
          <w:rFonts w:ascii="Times New Roman" w:hAnsi="Times New Roman" w:cs="Times New Roman"/>
          <w:b/>
          <w:sz w:val="22"/>
          <w:szCs w:val="22"/>
        </w:rPr>
      </w:pPr>
    </w:p>
    <w:p w14:paraId="21007231" w14:textId="77777777" w:rsidR="005E0D15" w:rsidRPr="00D2394C" w:rsidRDefault="005E0D15" w:rsidP="005E0D15">
      <w:pPr>
        <w:pStyle w:val="Szvegtrzs"/>
        <w:rPr>
          <w:rFonts w:ascii="Times New Roman" w:hAnsi="Times New Roman" w:cs="Times New Roman"/>
          <w:b/>
          <w:sz w:val="22"/>
          <w:szCs w:val="22"/>
        </w:rPr>
      </w:pPr>
    </w:p>
    <w:p w14:paraId="2929767A" w14:textId="77777777" w:rsidR="005E0D15" w:rsidRPr="00D2394C" w:rsidRDefault="005E0D15" w:rsidP="005E0D15">
      <w:pPr>
        <w:pStyle w:val="Szvegtrzs"/>
        <w:rPr>
          <w:rFonts w:ascii="Times New Roman" w:hAnsi="Times New Roman" w:cs="Times New Roman"/>
          <w:b/>
          <w:sz w:val="22"/>
          <w:szCs w:val="22"/>
        </w:rPr>
      </w:pPr>
    </w:p>
    <w:p w14:paraId="36B2F466" w14:textId="77777777" w:rsidR="005E0D15" w:rsidRPr="00D2394C" w:rsidRDefault="005E0D15" w:rsidP="005E0D15">
      <w:pPr>
        <w:pStyle w:val="Szvegtrzs"/>
        <w:rPr>
          <w:rFonts w:ascii="Times New Roman" w:hAnsi="Times New Roman" w:cs="Times New Roman"/>
          <w:b/>
          <w:sz w:val="22"/>
          <w:szCs w:val="22"/>
        </w:rPr>
      </w:pPr>
    </w:p>
    <w:p w14:paraId="0A56AAE0" w14:textId="77777777" w:rsidR="005E0D15" w:rsidRPr="00D2394C" w:rsidRDefault="005E0D15" w:rsidP="005E0D15">
      <w:pPr>
        <w:pStyle w:val="Szvegtrzs"/>
        <w:rPr>
          <w:rFonts w:ascii="Times New Roman" w:hAnsi="Times New Roman" w:cs="Times New Roman"/>
          <w:b/>
          <w:sz w:val="22"/>
          <w:szCs w:val="22"/>
        </w:rPr>
      </w:pPr>
    </w:p>
    <w:p w14:paraId="39E6013B" w14:textId="77777777" w:rsidR="005E0D15" w:rsidRPr="00D2394C" w:rsidRDefault="005E0D15" w:rsidP="005E0D15">
      <w:pPr>
        <w:pStyle w:val="Szvegtrzs"/>
        <w:rPr>
          <w:rFonts w:ascii="Times New Roman" w:hAnsi="Times New Roman" w:cs="Times New Roman"/>
          <w:b/>
          <w:sz w:val="22"/>
          <w:szCs w:val="22"/>
        </w:rPr>
      </w:pPr>
    </w:p>
    <w:p w14:paraId="47CA1491" w14:textId="77777777" w:rsidR="005E0D15" w:rsidRPr="00D2394C" w:rsidRDefault="005E0D15" w:rsidP="005E0D15">
      <w:pPr>
        <w:pStyle w:val="Szvegtrzs"/>
        <w:rPr>
          <w:rFonts w:ascii="Times New Roman" w:hAnsi="Times New Roman" w:cs="Times New Roman"/>
          <w:b/>
          <w:sz w:val="22"/>
          <w:szCs w:val="22"/>
        </w:rPr>
      </w:pPr>
    </w:p>
    <w:p w14:paraId="2E83DA3D" w14:textId="77777777" w:rsidR="005E0D15" w:rsidRPr="00D2394C" w:rsidRDefault="005E0D15" w:rsidP="005E0D15">
      <w:pPr>
        <w:pStyle w:val="Szvegtrzs"/>
        <w:rPr>
          <w:rFonts w:ascii="Times New Roman" w:hAnsi="Times New Roman" w:cs="Times New Roman"/>
          <w:b/>
          <w:sz w:val="22"/>
          <w:szCs w:val="22"/>
        </w:rPr>
      </w:pPr>
    </w:p>
    <w:p w14:paraId="13582EA7" w14:textId="77777777" w:rsidR="005E0D15" w:rsidRPr="00D2394C" w:rsidRDefault="005E0D15" w:rsidP="005E0D15">
      <w:pPr>
        <w:pStyle w:val="Szvegtrzs"/>
        <w:spacing w:before="10"/>
        <w:rPr>
          <w:rFonts w:ascii="Times New Roman" w:hAnsi="Times New Roman" w:cs="Times New Roman"/>
          <w:b/>
          <w:sz w:val="22"/>
          <w:szCs w:val="22"/>
        </w:rPr>
      </w:pPr>
    </w:p>
    <w:p w14:paraId="39028400" w14:textId="77777777" w:rsidR="005E0D15" w:rsidRPr="00D2394C" w:rsidRDefault="005E0D15" w:rsidP="005E0D15">
      <w:pPr>
        <w:spacing w:before="1"/>
        <w:ind w:left="896" w:right="897"/>
        <w:rPr>
          <w:rFonts w:ascii="Times New Roman" w:hAnsi="Times New Roman" w:cs="Times New Roman"/>
          <w:b/>
        </w:rPr>
      </w:pPr>
    </w:p>
    <w:p w14:paraId="308ECAD8" w14:textId="77777777" w:rsidR="005E0D15" w:rsidRPr="00D2394C" w:rsidRDefault="005E0D15" w:rsidP="005E0D15">
      <w:pPr>
        <w:spacing w:before="1"/>
        <w:ind w:left="896" w:right="897"/>
        <w:rPr>
          <w:rFonts w:ascii="Times New Roman" w:hAnsi="Times New Roman" w:cs="Times New Roman"/>
          <w:b/>
        </w:rPr>
      </w:pPr>
    </w:p>
    <w:p w14:paraId="710887F3" w14:textId="77777777" w:rsidR="005E0D15" w:rsidRPr="00D2394C" w:rsidRDefault="005E0D15" w:rsidP="005E0D15">
      <w:pPr>
        <w:spacing w:before="1"/>
        <w:ind w:left="896" w:right="897"/>
        <w:rPr>
          <w:rFonts w:ascii="Times New Roman" w:hAnsi="Times New Roman" w:cs="Times New Roman"/>
          <w:b/>
        </w:rPr>
      </w:pPr>
    </w:p>
    <w:p w14:paraId="6F545A0E" w14:textId="77777777" w:rsidR="005E0D15" w:rsidRPr="00D2394C" w:rsidRDefault="005E0D15" w:rsidP="005E0D15">
      <w:pPr>
        <w:spacing w:before="1"/>
        <w:ind w:left="896" w:right="897"/>
        <w:rPr>
          <w:rFonts w:ascii="Times New Roman" w:hAnsi="Times New Roman" w:cs="Times New Roman"/>
          <w:b/>
        </w:rPr>
      </w:pPr>
    </w:p>
    <w:p w14:paraId="120FB0C4" w14:textId="77777777" w:rsidR="005E0D15" w:rsidRPr="00D2394C" w:rsidRDefault="005E0D15" w:rsidP="005E0D15">
      <w:pPr>
        <w:spacing w:before="1"/>
        <w:ind w:left="896" w:right="897"/>
        <w:rPr>
          <w:rFonts w:ascii="Times New Roman" w:hAnsi="Times New Roman" w:cs="Times New Roman"/>
          <w:b/>
        </w:rPr>
      </w:pPr>
    </w:p>
    <w:p w14:paraId="7EFD1568" w14:textId="77777777" w:rsidR="005E0D15" w:rsidRPr="00D2394C" w:rsidRDefault="005E0D15" w:rsidP="005E0D15">
      <w:pPr>
        <w:spacing w:before="1"/>
        <w:ind w:left="896" w:right="897"/>
        <w:rPr>
          <w:rFonts w:ascii="Times New Roman" w:hAnsi="Times New Roman" w:cs="Times New Roman"/>
          <w:b/>
        </w:rPr>
      </w:pPr>
    </w:p>
    <w:p w14:paraId="4E2B3E8D" w14:textId="77777777" w:rsidR="005E0D15" w:rsidRPr="00D2394C" w:rsidRDefault="005E0D15" w:rsidP="005E0D15">
      <w:pPr>
        <w:spacing w:before="1"/>
        <w:ind w:left="896" w:right="897"/>
        <w:rPr>
          <w:rFonts w:ascii="Times New Roman" w:hAnsi="Times New Roman" w:cs="Times New Roman"/>
          <w:b/>
        </w:rPr>
      </w:pPr>
    </w:p>
    <w:p w14:paraId="6C0B8628" w14:textId="77777777" w:rsidR="005E0D15" w:rsidRPr="00D2394C" w:rsidRDefault="005E0D15" w:rsidP="005E0D15">
      <w:pPr>
        <w:spacing w:before="1"/>
        <w:ind w:right="897"/>
        <w:rPr>
          <w:rFonts w:ascii="Times New Roman" w:hAnsi="Times New Roman" w:cs="Times New Roman"/>
          <w:b/>
        </w:rPr>
      </w:pPr>
    </w:p>
    <w:p w14:paraId="6FB64E71" w14:textId="77777777" w:rsidR="005E0D15" w:rsidRPr="00D2394C" w:rsidRDefault="005E0D15" w:rsidP="005E0D15">
      <w:pPr>
        <w:spacing w:before="1"/>
        <w:ind w:right="897"/>
        <w:rPr>
          <w:rFonts w:ascii="Times New Roman" w:hAnsi="Times New Roman" w:cs="Times New Roman"/>
          <w:b/>
        </w:rPr>
      </w:pPr>
    </w:p>
    <w:p w14:paraId="3FEC25A2" w14:textId="77777777" w:rsidR="005E0D15" w:rsidRPr="00D2394C" w:rsidRDefault="005E0D15" w:rsidP="005E0D15">
      <w:pPr>
        <w:spacing w:before="1"/>
        <w:ind w:right="897"/>
        <w:rPr>
          <w:rFonts w:ascii="Times New Roman" w:hAnsi="Times New Roman" w:cs="Times New Roman"/>
          <w:b/>
        </w:rPr>
      </w:pPr>
    </w:p>
    <w:p w14:paraId="616C96EF" w14:textId="77777777" w:rsidR="005E0D15" w:rsidRDefault="005E0D15" w:rsidP="005E0D15">
      <w:pPr>
        <w:spacing w:before="1"/>
        <w:ind w:right="897"/>
        <w:rPr>
          <w:rFonts w:ascii="Times New Roman" w:hAnsi="Times New Roman" w:cs="Times New Roman"/>
          <w:b/>
        </w:rPr>
      </w:pPr>
    </w:p>
    <w:p w14:paraId="56DF4A40" w14:textId="77777777" w:rsidR="005E0D15" w:rsidRDefault="005E0D15" w:rsidP="005E0D15">
      <w:pPr>
        <w:spacing w:before="1"/>
        <w:ind w:right="897"/>
        <w:rPr>
          <w:rFonts w:ascii="Times New Roman" w:hAnsi="Times New Roman" w:cs="Times New Roman"/>
          <w:b/>
        </w:rPr>
      </w:pPr>
    </w:p>
    <w:p w14:paraId="1188B138" w14:textId="77777777" w:rsidR="005E0D15" w:rsidRDefault="005E0D15" w:rsidP="005E0D15">
      <w:pPr>
        <w:spacing w:before="1"/>
        <w:ind w:right="897"/>
        <w:rPr>
          <w:rFonts w:ascii="Times New Roman" w:hAnsi="Times New Roman" w:cs="Times New Roman"/>
          <w:b/>
        </w:rPr>
      </w:pPr>
    </w:p>
    <w:p w14:paraId="3B8B5F20" w14:textId="77777777" w:rsidR="005E0D15" w:rsidRDefault="005E0D15" w:rsidP="005E0D15">
      <w:pPr>
        <w:spacing w:before="1"/>
        <w:ind w:right="897"/>
        <w:rPr>
          <w:rFonts w:ascii="Times New Roman" w:hAnsi="Times New Roman" w:cs="Times New Roman"/>
          <w:b/>
        </w:rPr>
      </w:pPr>
    </w:p>
    <w:p w14:paraId="6CCD1DAC" w14:textId="7D297693" w:rsidR="00A469B8" w:rsidRDefault="005E0D15" w:rsidP="005E0D15">
      <w:pPr>
        <w:spacing w:before="1"/>
        <w:ind w:right="897"/>
        <w:rPr>
          <w:rFonts w:ascii="Times New Roman" w:hAnsi="Times New Roman" w:cs="Times New Roman"/>
          <w:b/>
        </w:rPr>
      </w:pPr>
      <w:r w:rsidRPr="00D2394C">
        <w:rPr>
          <w:rFonts w:ascii="Times New Roman" w:hAnsi="Times New Roman" w:cs="Times New Roman"/>
          <w:b/>
        </w:rPr>
        <w:t>Kisbajom,</w:t>
      </w:r>
      <w:r w:rsidRPr="00D2394C">
        <w:rPr>
          <w:rFonts w:ascii="Times New Roman" w:hAnsi="Times New Roman" w:cs="Times New Roman"/>
          <w:b/>
          <w:spacing w:val="-1"/>
        </w:rPr>
        <w:t xml:space="preserve"> </w:t>
      </w:r>
      <w:r w:rsidRPr="00D2394C">
        <w:rPr>
          <w:rFonts w:ascii="Times New Roman" w:hAnsi="Times New Roman" w:cs="Times New Roman"/>
          <w:b/>
        </w:rPr>
        <w:t>2023.</w:t>
      </w:r>
      <w:r w:rsidRPr="00D2394C">
        <w:rPr>
          <w:rFonts w:ascii="Times New Roman" w:hAnsi="Times New Roman" w:cs="Times New Roman"/>
          <w:b/>
          <w:spacing w:val="1"/>
        </w:rPr>
        <w:t xml:space="preserve"> </w:t>
      </w:r>
      <w:r w:rsidRPr="00D2394C">
        <w:rPr>
          <w:rFonts w:ascii="Times New Roman" w:hAnsi="Times New Roman" w:cs="Times New Roman"/>
          <w:b/>
        </w:rPr>
        <w:t>július</w:t>
      </w:r>
      <w:r w:rsidRPr="00D2394C">
        <w:rPr>
          <w:rFonts w:ascii="Times New Roman" w:hAnsi="Times New Roman" w:cs="Times New Roman"/>
          <w:b/>
          <w:spacing w:val="-1"/>
        </w:rPr>
        <w:t xml:space="preserve"> </w:t>
      </w:r>
      <w:r w:rsidRPr="00D2394C">
        <w:rPr>
          <w:rFonts w:ascii="Times New Roman" w:hAnsi="Times New Roman" w:cs="Times New Roman"/>
          <w:b/>
        </w:rPr>
        <w:t>24.</w:t>
      </w:r>
    </w:p>
    <w:p w14:paraId="3AB6EB60" w14:textId="536184B8" w:rsidR="007B7C38" w:rsidRDefault="007B7C38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5EC7E6B3" w14:textId="4E45B50D" w:rsidR="00A469B8" w:rsidRDefault="00A469B8" w:rsidP="00A469B8">
      <w:pPr>
        <w:widowControl/>
        <w:autoSpaceDE/>
        <w:autoSpaceDN/>
        <w:spacing w:after="160" w:line="259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lastRenderedPageBreak/>
        <w:t>Általános Szerződési Feltételek (ÁSZF)</w:t>
      </w:r>
    </w:p>
    <w:p w14:paraId="63018EE0" w14:textId="4B74F781" w:rsidR="00A469B8" w:rsidRDefault="00152F23" w:rsidP="000868B3">
      <w:pPr>
        <w:widowControl/>
        <w:autoSpaceDE/>
        <w:autoSpaceDN/>
        <w:spacing w:line="259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Jelen Általános Szerződési Feltételek (a továbbiakban: “ÁSZF”)</w:t>
      </w:r>
      <w:r w:rsidR="00A469B8">
        <w:rPr>
          <w:rFonts w:ascii="Times New Roman" w:hAnsi="Times New Roman" w:cs="Times New Roman"/>
          <w:bCs/>
        </w:rPr>
        <w:t xml:space="preserve"> a TrustLine Hungary Kft. visszaélés-bejelentési rendszer üzemeltetésével</w:t>
      </w:r>
      <w:r>
        <w:rPr>
          <w:rFonts w:ascii="Times New Roman" w:hAnsi="Times New Roman" w:cs="Times New Roman"/>
          <w:bCs/>
        </w:rPr>
        <w:t xml:space="preserve">, és egyéb a </w:t>
      </w:r>
      <w:r w:rsidRPr="00152F23">
        <w:rPr>
          <w:rFonts w:ascii="Times New Roman" w:hAnsi="Times New Roman" w:cs="Times New Roman"/>
          <w:bCs/>
        </w:rPr>
        <w:t>www.trustlinehungary.hu</w:t>
      </w:r>
      <w:r>
        <w:rPr>
          <w:rFonts w:ascii="Times New Roman" w:hAnsi="Times New Roman" w:cs="Times New Roman"/>
          <w:bCs/>
        </w:rPr>
        <w:t xml:space="preserve"> weboldalon megrendelhető szolgáltatásaival</w:t>
      </w:r>
      <w:r w:rsidR="00A469B8">
        <w:rPr>
          <w:rFonts w:ascii="Times New Roman" w:hAnsi="Times New Roman" w:cs="Times New Roman"/>
          <w:bCs/>
        </w:rPr>
        <w:t xml:space="preserve"> kapcsolatosan a Szolgáltató, valamint a szolgáltatást igénybe vevők (a továbbiakban: </w:t>
      </w:r>
      <w:r w:rsidR="00387DDD">
        <w:rPr>
          <w:rFonts w:ascii="Times New Roman" w:hAnsi="Times New Roman" w:cs="Times New Roman"/>
          <w:bCs/>
        </w:rPr>
        <w:t>“</w:t>
      </w:r>
      <w:r w:rsidR="00A469B8">
        <w:rPr>
          <w:rFonts w:ascii="Times New Roman" w:hAnsi="Times New Roman" w:cs="Times New Roman"/>
          <w:bCs/>
        </w:rPr>
        <w:t>Ügyf</w:t>
      </w:r>
      <w:r w:rsidR="00387DDD">
        <w:rPr>
          <w:rFonts w:ascii="Times New Roman" w:hAnsi="Times New Roman" w:cs="Times New Roman"/>
          <w:bCs/>
        </w:rPr>
        <w:t>él”</w:t>
      </w:r>
      <w:r w:rsidR="00A469B8">
        <w:rPr>
          <w:rFonts w:ascii="Times New Roman" w:hAnsi="Times New Roman" w:cs="Times New Roman"/>
          <w:bCs/>
        </w:rPr>
        <w:t>) jogait és kötelezettségeit szabályozza.</w:t>
      </w:r>
    </w:p>
    <w:p w14:paraId="20395FB4" w14:textId="77777777" w:rsidR="000868B3" w:rsidRDefault="000868B3" w:rsidP="000868B3">
      <w:pPr>
        <w:widowControl/>
        <w:autoSpaceDE/>
        <w:autoSpaceDN/>
        <w:spacing w:line="259" w:lineRule="auto"/>
        <w:jc w:val="both"/>
        <w:rPr>
          <w:rFonts w:ascii="Times New Roman" w:hAnsi="Times New Roman" w:cs="Times New Roman"/>
          <w:bCs/>
        </w:rPr>
      </w:pPr>
    </w:p>
    <w:p w14:paraId="1CB30268" w14:textId="2C938370" w:rsidR="00A469B8" w:rsidRDefault="00A469B8" w:rsidP="00A469B8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 Értelmező rendelkezések</w:t>
      </w:r>
    </w:p>
    <w:p w14:paraId="6C60B646" w14:textId="40A0B740" w:rsidR="00A469B8" w:rsidRDefault="00A469B8" w:rsidP="00A469B8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1.1. Szolgáltató:</w:t>
      </w:r>
    </w:p>
    <w:p w14:paraId="34E9244C" w14:textId="6B021626" w:rsidR="00A469B8" w:rsidRDefault="00686C37" w:rsidP="00686C37">
      <w:pPr>
        <w:widowControl/>
        <w:tabs>
          <w:tab w:val="left" w:pos="3402"/>
        </w:tabs>
        <w:autoSpaceDE/>
        <w:autoSpaceDN/>
        <w:spacing w:line="259" w:lineRule="auto"/>
        <w:ind w:left="3402" w:hanging="340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Szolgáltató neve</w:t>
      </w:r>
      <w:r w:rsidR="00A469B8"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/>
        </w:rPr>
        <w:t xml:space="preserve">TrustLine Hungary Visszaélés Bejelentő Szolgáltató </w:t>
      </w:r>
      <w:r w:rsidRPr="00D2394C">
        <w:rPr>
          <w:rFonts w:ascii="Times New Roman" w:hAnsi="Times New Roman" w:cs="Times New Roman"/>
          <w:b/>
        </w:rPr>
        <w:t>Korlátolt</w:t>
      </w:r>
      <w:r w:rsidRPr="00D2394C">
        <w:rPr>
          <w:rFonts w:ascii="Times New Roman" w:hAnsi="Times New Roman" w:cs="Times New Roman"/>
          <w:b/>
          <w:spacing w:val="1"/>
        </w:rPr>
        <w:t xml:space="preserve"> </w:t>
      </w:r>
      <w:r w:rsidRPr="00D2394C">
        <w:rPr>
          <w:rFonts w:ascii="Times New Roman" w:hAnsi="Times New Roman" w:cs="Times New Roman"/>
          <w:b/>
        </w:rPr>
        <w:t>Felelősségű</w:t>
      </w:r>
      <w:r w:rsidRPr="00D2394C">
        <w:rPr>
          <w:rFonts w:ascii="Times New Roman" w:hAnsi="Times New Roman" w:cs="Times New Roman"/>
          <w:b/>
          <w:spacing w:val="1"/>
        </w:rPr>
        <w:t xml:space="preserve"> </w:t>
      </w:r>
      <w:r w:rsidRPr="00D2394C">
        <w:rPr>
          <w:rFonts w:ascii="Times New Roman" w:hAnsi="Times New Roman" w:cs="Times New Roman"/>
          <w:b/>
        </w:rPr>
        <w:t>Társaság</w:t>
      </w:r>
    </w:p>
    <w:p w14:paraId="67CE0D29" w14:textId="1993A137" w:rsidR="00686C37" w:rsidRPr="00686C37" w:rsidRDefault="00686C37" w:rsidP="00686C37">
      <w:pPr>
        <w:tabs>
          <w:tab w:val="left" w:pos="3402"/>
        </w:tabs>
        <w:spacing w:line="269" w:lineRule="exact"/>
        <w:rPr>
          <w:rFonts w:ascii="Times New Roman" w:hAnsi="Times New Roman" w:cs="Times New Roman"/>
          <w:b/>
        </w:rPr>
      </w:pPr>
      <w:r w:rsidRPr="00686C37">
        <w:rPr>
          <w:rFonts w:ascii="Times New Roman" w:hAnsi="Times New Roman" w:cs="Times New Roman"/>
          <w:bCs/>
        </w:rPr>
        <w:t>Szolgáltató rövidített neve: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 w:rsidRPr="009C286F">
        <w:rPr>
          <w:rFonts w:ascii="Times New Roman" w:hAnsi="Times New Roman" w:cs="Times New Roman"/>
          <w:b/>
        </w:rPr>
        <w:t>TrustLine Hungary Kft.</w:t>
      </w:r>
    </w:p>
    <w:p w14:paraId="30833328" w14:textId="65B06518" w:rsidR="00686C37" w:rsidRPr="00686C37" w:rsidRDefault="00686C37" w:rsidP="00686C37">
      <w:pPr>
        <w:tabs>
          <w:tab w:val="left" w:pos="3402"/>
        </w:tabs>
        <w:spacing w:before="1" w:line="269" w:lineRule="exact"/>
        <w:rPr>
          <w:rFonts w:ascii="Times New Roman" w:hAnsi="Times New Roman" w:cs="Times New Roman"/>
          <w:b/>
        </w:rPr>
      </w:pPr>
      <w:r w:rsidRPr="00686C37">
        <w:rPr>
          <w:rFonts w:ascii="Times New Roman" w:hAnsi="Times New Roman" w:cs="Times New Roman"/>
          <w:bCs/>
        </w:rPr>
        <w:t>Szolgáltató székhelye:</w:t>
      </w:r>
      <w:r>
        <w:rPr>
          <w:rFonts w:ascii="Times New Roman" w:hAnsi="Times New Roman" w:cs="Times New Roman"/>
          <w:bCs/>
        </w:rPr>
        <w:tab/>
      </w:r>
      <w:r w:rsidRPr="009C286F">
        <w:rPr>
          <w:rFonts w:ascii="Times New Roman" w:hAnsi="Times New Roman" w:cs="Times New Roman"/>
          <w:b/>
        </w:rPr>
        <w:t>7542 Kisbajom, Kossuth Lajos utca 111.</w:t>
      </w:r>
    </w:p>
    <w:p w14:paraId="06803FE9" w14:textId="68796CD8" w:rsidR="00686C37" w:rsidRPr="00686C37" w:rsidRDefault="00686C37" w:rsidP="00686C37">
      <w:pPr>
        <w:widowControl/>
        <w:tabs>
          <w:tab w:val="left" w:pos="3402"/>
        </w:tabs>
        <w:autoSpaceDE/>
        <w:autoSpaceDN/>
        <w:spacing w:line="259" w:lineRule="auto"/>
        <w:jc w:val="both"/>
        <w:rPr>
          <w:rFonts w:ascii="Times New Roman" w:hAnsi="Times New Roman" w:cs="Times New Roman"/>
          <w:bCs/>
        </w:rPr>
      </w:pPr>
      <w:r w:rsidRPr="00686C37">
        <w:rPr>
          <w:rFonts w:ascii="Times New Roman" w:hAnsi="Times New Roman" w:cs="Times New Roman"/>
          <w:bCs/>
        </w:rPr>
        <w:t>Szolgáltató adószáma:</w:t>
      </w:r>
      <w:r>
        <w:rPr>
          <w:rFonts w:ascii="Times New Roman" w:hAnsi="Times New Roman" w:cs="Times New Roman"/>
          <w:bCs/>
        </w:rPr>
        <w:tab/>
      </w:r>
      <w:r w:rsidRPr="009C286F">
        <w:rPr>
          <w:rFonts w:ascii="Times New Roman" w:hAnsi="Times New Roman" w:cs="Times New Roman"/>
          <w:b/>
          <w:bCs/>
        </w:rPr>
        <w:t>32332944-2-14</w:t>
      </w:r>
    </w:p>
    <w:p w14:paraId="3AFAE18A" w14:textId="00F9D0E0" w:rsidR="00686C37" w:rsidRPr="00686C37" w:rsidRDefault="00686C37" w:rsidP="00686C37">
      <w:pPr>
        <w:widowControl/>
        <w:tabs>
          <w:tab w:val="left" w:pos="3402"/>
        </w:tabs>
        <w:autoSpaceDE/>
        <w:autoSpaceDN/>
        <w:spacing w:line="259" w:lineRule="auto"/>
        <w:jc w:val="both"/>
        <w:rPr>
          <w:rFonts w:ascii="Times New Roman" w:hAnsi="Times New Roman" w:cs="Times New Roman"/>
          <w:bCs/>
        </w:rPr>
      </w:pPr>
      <w:r w:rsidRPr="00686C37">
        <w:rPr>
          <w:rFonts w:ascii="Times New Roman" w:hAnsi="Times New Roman" w:cs="Times New Roman"/>
          <w:bCs/>
        </w:rPr>
        <w:t>Szolgáltató cégjegyzékszáma:</w:t>
      </w:r>
      <w:r>
        <w:rPr>
          <w:rFonts w:ascii="Times New Roman" w:hAnsi="Times New Roman" w:cs="Times New Roman"/>
          <w:bCs/>
        </w:rPr>
        <w:tab/>
      </w:r>
      <w:r w:rsidRPr="009C286F">
        <w:rPr>
          <w:rFonts w:ascii="Times New Roman" w:hAnsi="Times New Roman" w:cs="Times New Roman"/>
          <w:b/>
        </w:rPr>
        <w:t>14-09-320258</w:t>
      </w:r>
    </w:p>
    <w:p w14:paraId="10F18BBB" w14:textId="1102959F" w:rsidR="00686C37" w:rsidRDefault="00686C37" w:rsidP="00686C37">
      <w:pPr>
        <w:widowControl/>
        <w:tabs>
          <w:tab w:val="left" w:pos="3402"/>
        </w:tabs>
        <w:autoSpaceDE/>
        <w:autoSpaceDN/>
        <w:spacing w:line="259" w:lineRule="auto"/>
        <w:jc w:val="both"/>
        <w:rPr>
          <w:rFonts w:ascii="Times New Roman" w:hAnsi="Times New Roman" w:cs="Times New Roman"/>
          <w:b/>
        </w:rPr>
      </w:pPr>
      <w:r w:rsidRPr="00686C37">
        <w:rPr>
          <w:rFonts w:ascii="Times New Roman" w:hAnsi="Times New Roman" w:cs="Times New Roman"/>
          <w:bCs/>
        </w:rPr>
        <w:t>Szolgáltató képviselő</w:t>
      </w:r>
      <w:r>
        <w:rPr>
          <w:rFonts w:ascii="Times New Roman" w:hAnsi="Times New Roman" w:cs="Times New Roman"/>
          <w:bCs/>
        </w:rPr>
        <w:t>je</w:t>
      </w:r>
      <w:r w:rsidRPr="00686C37"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/>
        </w:rPr>
        <w:t>Tobak Éva ügyvezető önállóan</w:t>
      </w:r>
    </w:p>
    <w:p w14:paraId="513C2008" w14:textId="59C94935" w:rsidR="00686C37" w:rsidRDefault="00686C37" w:rsidP="00686C37">
      <w:pPr>
        <w:widowControl/>
        <w:tabs>
          <w:tab w:val="left" w:pos="3402"/>
        </w:tabs>
        <w:autoSpaceDE/>
        <w:autoSpaceDN/>
        <w:spacing w:line="259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dr. Honti Bettina ügyvezető önállóan</w:t>
      </w:r>
    </w:p>
    <w:p w14:paraId="5F24A245" w14:textId="03A2DABB" w:rsidR="000B5219" w:rsidRDefault="000B5219" w:rsidP="00686C37">
      <w:pPr>
        <w:widowControl/>
        <w:tabs>
          <w:tab w:val="left" w:pos="3402"/>
        </w:tabs>
        <w:autoSpaceDE/>
        <w:autoSpaceDN/>
        <w:spacing w:line="259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Szolgáltató weboldala:</w:t>
      </w:r>
      <w:r>
        <w:rPr>
          <w:rFonts w:ascii="Times New Roman" w:hAnsi="Times New Roman" w:cs="Times New Roman"/>
          <w:bCs/>
        </w:rPr>
        <w:tab/>
      </w:r>
      <w:r w:rsidRPr="000B5219">
        <w:rPr>
          <w:rFonts w:ascii="Times New Roman" w:hAnsi="Times New Roman" w:cs="Times New Roman"/>
          <w:b/>
        </w:rPr>
        <w:t>www.trustlinehungary.hu</w:t>
      </w:r>
    </w:p>
    <w:p w14:paraId="17E92351" w14:textId="25290B1C" w:rsidR="00686C37" w:rsidRPr="000B5219" w:rsidRDefault="00686C37" w:rsidP="00686C37">
      <w:pPr>
        <w:widowControl/>
        <w:tabs>
          <w:tab w:val="left" w:pos="3402"/>
        </w:tabs>
        <w:autoSpaceDE/>
        <w:autoSpaceDN/>
        <w:spacing w:line="259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Szolgáltató </w:t>
      </w:r>
      <w:r w:rsidR="000B5219">
        <w:rPr>
          <w:rFonts w:ascii="Times New Roman" w:hAnsi="Times New Roman" w:cs="Times New Roman"/>
          <w:bCs/>
        </w:rPr>
        <w:t>e-mail elérhetősége:</w:t>
      </w:r>
      <w:r>
        <w:rPr>
          <w:rFonts w:ascii="Times New Roman" w:hAnsi="Times New Roman" w:cs="Times New Roman"/>
          <w:bCs/>
        </w:rPr>
        <w:tab/>
      </w:r>
      <w:r w:rsidRPr="00686C37">
        <w:rPr>
          <w:rFonts w:ascii="Times New Roman" w:hAnsi="Times New Roman" w:cs="Times New Roman"/>
          <w:b/>
        </w:rPr>
        <w:t>info@trustlinehungary.hu</w:t>
      </w:r>
    </w:p>
    <w:p w14:paraId="6E1C5D11" w14:textId="329C0A30" w:rsidR="000B5219" w:rsidRDefault="000B5219" w:rsidP="00686C37">
      <w:pPr>
        <w:widowControl/>
        <w:tabs>
          <w:tab w:val="left" w:pos="3402"/>
        </w:tabs>
        <w:autoSpaceDE/>
        <w:autoSpaceDN/>
        <w:spacing w:line="259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Megrendelésekkel, szolgáltatással</w:t>
      </w:r>
    </w:p>
    <w:p w14:paraId="7878A099" w14:textId="4DD919D1" w:rsidR="000B5219" w:rsidRPr="000B5219" w:rsidRDefault="000B5219" w:rsidP="00686C37">
      <w:pPr>
        <w:widowControl/>
        <w:tabs>
          <w:tab w:val="left" w:pos="3402"/>
        </w:tabs>
        <w:autoSpaceDE/>
        <w:autoSpaceDN/>
        <w:spacing w:line="259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kapcsolatos e-mail elérhetőség:</w:t>
      </w:r>
      <w:r>
        <w:rPr>
          <w:rFonts w:ascii="Times New Roman" w:hAnsi="Times New Roman" w:cs="Times New Roman"/>
          <w:bCs/>
        </w:rPr>
        <w:tab/>
      </w:r>
      <w:r w:rsidRPr="000B5219">
        <w:rPr>
          <w:rFonts w:ascii="Times New Roman" w:hAnsi="Times New Roman" w:cs="Times New Roman"/>
          <w:b/>
        </w:rPr>
        <w:t>szolgaltatas@trustlinehungary.hu</w:t>
      </w:r>
    </w:p>
    <w:p w14:paraId="4E647EDF" w14:textId="77777777" w:rsidR="00686C37" w:rsidRDefault="00686C37" w:rsidP="00686C37">
      <w:pPr>
        <w:widowControl/>
        <w:tabs>
          <w:tab w:val="left" w:pos="3402"/>
        </w:tabs>
        <w:autoSpaceDE/>
        <w:autoSpaceDN/>
        <w:spacing w:line="259" w:lineRule="auto"/>
        <w:jc w:val="both"/>
        <w:rPr>
          <w:rFonts w:ascii="Times New Roman" w:hAnsi="Times New Roman" w:cs="Times New Roman"/>
          <w:bCs/>
        </w:rPr>
      </w:pPr>
    </w:p>
    <w:p w14:paraId="291CB7CB" w14:textId="76E283DE" w:rsidR="00686C37" w:rsidRDefault="00686C37" w:rsidP="00686C37">
      <w:pPr>
        <w:widowControl/>
        <w:tabs>
          <w:tab w:val="left" w:pos="3402"/>
        </w:tabs>
        <w:autoSpaceDE/>
        <w:autoSpaceDN/>
        <w:spacing w:line="259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1.2. </w:t>
      </w:r>
      <w:r w:rsidRPr="00CA1939">
        <w:rPr>
          <w:rFonts w:ascii="Times New Roman" w:hAnsi="Times New Roman" w:cs="Times New Roman"/>
          <w:b/>
        </w:rPr>
        <w:t>Megrendelő</w:t>
      </w:r>
      <w:r w:rsidR="00387DDD" w:rsidRPr="00CA1939">
        <w:rPr>
          <w:rFonts w:ascii="Times New Roman" w:hAnsi="Times New Roman" w:cs="Times New Roman"/>
          <w:b/>
        </w:rPr>
        <w:t>/Ügyfél</w:t>
      </w:r>
      <w:r>
        <w:rPr>
          <w:rFonts w:ascii="Times New Roman" w:hAnsi="Times New Roman" w:cs="Times New Roman"/>
          <w:bCs/>
        </w:rPr>
        <w:t>: A</w:t>
      </w:r>
      <w:r w:rsidRPr="00686C37">
        <w:rPr>
          <w:rFonts w:ascii="Times New Roman" w:hAnsi="Times New Roman" w:cs="Times New Roman"/>
          <w:bCs/>
        </w:rPr>
        <w:t xml:space="preserve"> panaszokról, a közérdekű bejelentésekről, valamint a visszaélések bejelentésével összefüggő szabályokról</w:t>
      </w:r>
      <w:r>
        <w:rPr>
          <w:rFonts w:ascii="Times New Roman" w:hAnsi="Times New Roman" w:cs="Times New Roman"/>
          <w:bCs/>
        </w:rPr>
        <w:t xml:space="preserve"> 2023. évi XXV. törvény 18. §-ában meghatározott foglalkoztató, vállalkozó, aki a Szolgáltatóval szerződést köt.</w:t>
      </w:r>
    </w:p>
    <w:p w14:paraId="2046E4DE" w14:textId="77777777" w:rsidR="00686C37" w:rsidRDefault="00686C37" w:rsidP="00686C37">
      <w:pPr>
        <w:widowControl/>
        <w:tabs>
          <w:tab w:val="left" w:pos="3402"/>
        </w:tabs>
        <w:autoSpaceDE/>
        <w:autoSpaceDN/>
        <w:spacing w:line="259" w:lineRule="auto"/>
        <w:jc w:val="both"/>
        <w:rPr>
          <w:rFonts w:ascii="Times New Roman" w:hAnsi="Times New Roman" w:cs="Times New Roman"/>
          <w:bCs/>
        </w:rPr>
      </w:pPr>
    </w:p>
    <w:p w14:paraId="188EADEB" w14:textId="27F793B4" w:rsidR="00686C37" w:rsidRDefault="00686C37" w:rsidP="00686C37">
      <w:pPr>
        <w:widowControl/>
        <w:tabs>
          <w:tab w:val="left" w:pos="3402"/>
        </w:tabs>
        <w:autoSpaceDE/>
        <w:autoSpaceDN/>
        <w:spacing w:line="259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</w:t>
      </w:r>
      <w:r w:rsidR="00387DDD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 xml:space="preserve">. </w:t>
      </w:r>
      <w:r w:rsidRPr="00CA1939">
        <w:rPr>
          <w:rFonts w:ascii="Times New Roman" w:hAnsi="Times New Roman" w:cs="Times New Roman"/>
          <w:b/>
        </w:rPr>
        <w:t>Szolgáltatás</w:t>
      </w:r>
      <w:r>
        <w:rPr>
          <w:rFonts w:ascii="Times New Roman" w:hAnsi="Times New Roman" w:cs="Times New Roman"/>
          <w:bCs/>
        </w:rPr>
        <w:t>: A</w:t>
      </w:r>
      <w:r w:rsidRPr="00686C37">
        <w:rPr>
          <w:rFonts w:ascii="Times New Roman" w:hAnsi="Times New Roman" w:cs="Times New Roman"/>
          <w:bCs/>
        </w:rPr>
        <w:t xml:space="preserve"> panaszokról, a közérdekű bejelentésekről, valamint a visszaélések bejelentésével összefüggő szabályokról</w:t>
      </w:r>
      <w:r>
        <w:rPr>
          <w:rFonts w:ascii="Times New Roman" w:hAnsi="Times New Roman" w:cs="Times New Roman"/>
          <w:bCs/>
        </w:rPr>
        <w:t xml:space="preserve"> 2023. évi XXV. törvényben meghatározott visszaélés-bejelentési rendszer működtetése, valamint </w:t>
      </w:r>
      <w:r w:rsidR="00387DDD">
        <w:rPr>
          <w:rFonts w:ascii="Times New Roman" w:hAnsi="Times New Roman" w:cs="Times New Roman"/>
          <w:bCs/>
        </w:rPr>
        <w:t xml:space="preserve">egyéb, a webodalon megrendelt szolgáltatással kapcsolatos </w:t>
      </w:r>
      <w:r>
        <w:rPr>
          <w:rFonts w:ascii="Times New Roman" w:hAnsi="Times New Roman" w:cs="Times New Roman"/>
          <w:bCs/>
        </w:rPr>
        <w:t>feladat ellátása.</w:t>
      </w:r>
    </w:p>
    <w:p w14:paraId="344E00A7" w14:textId="77777777" w:rsidR="00387DDD" w:rsidRDefault="00387DDD" w:rsidP="00686C37">
      <w:pPr>
        <w:widowControl/>
        <w:tabs>
          <w:tab w:val="left" w:pos="3402"/>
        </w:tabs>
        <w:autoSpaceDE/>
        <w:autoSpaceDN/>
        <w:spacing w:line="259" w:lineRule="auto"/>
        <w:jc w:val="both"/>
        <w:rPr>
          <w:rFonts w:ascii="Times New Roman" w:hAnsi="Times New Roman" w:cs="Times New Roman"/>
          <w:bCs/>
        </w:rPr>
      </w:pPr>
    </w:p>
    <w:p w14:paraId="3DB71487" w14:textId="0FF1B275" w:rsidR="00387DDD" w:rsidRDefault="00387DDD" w:rsidP="00686C37">
      <w:pPr>
        <w:widowControl/>
        <w:tabs>
          <w:tab w:val="left" w:pos="3402"/>
        </w:tabs>
        <w:autoSpaceDE/>
        <w:autoSpaceDN/>
        <w:spacing w:line="259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1.4. </w:t>
      </w:r>
      <w:r w:rsidRPr="00CA1939">
        <w:rPr>
          <w:rFonts w:ascii="Times New Roman" w:hAnsi="Times New Roman" w:cs="Times New Roman"/>
          <w:b/>
        </w:rPr>
        <w:t>Megrendelés</w:t>
      </w:r>
      <w:r>
        <w:rPr>
          <w:rFonts w:ascii="Times New Roman" w:hAnsi="Times New Roman" w:cs="Times New Roman"/>
          <w:bCs/>
        </w:rPr>
        <w:t>: A weboldalon található Megrendelés űrlap beküldése</w:t>
      </w:r>
      <w:r w:rsidR="009D47E6">
        <w:rPr>
          <w:rFonts w:ascii="Times New Roman" w:hAnsi="Times New Roman" w:cs="Times New Roman"/>
          <w:bCs/>
        </w:rPr>
        <w:t>.</w:t>
      </w:r>
    </w:p>
    <w:p w14:paraId="39BA78AC" w14:textId="77777777" w:rsidR="00162BE3" w:rsidRDefault="00162BE3" w:rsidP="00686C37">
      <w:pPr>
        <w:widowControl/>
        <w:tabs>
          <w:tab w:val="left" w:pos="3402"/>
        </w:tabs>
        <w:autoSpaceDE/>
        <w:autoSpaceDN/>
        <w:spacing w:line="259" w:lineRule="auto"/>
        <w:jc w:val="both"/>
        <w:rPr>
          <w:rFonts w:ascii="Times New Roman" w:hAnsi="Times New Roman" w:cs="Times New Roman"/>
          <w:bCs/>
        </w:rPr>
      </w:pPr>
    </w:p>
    <w:p w14:paraId="3AC1CFBD" w14:textId="17E5B508" w:rsidR="00162BE3" w:rsidRDefault="00162BE3" w:rsidP="00686C37">
      <w:pPr>
        <w:widowControl/>
        <w:tabs>
          <w:tab w:val="left" w:pos="3402"/>
        </w:tabs>
        <w:autoSpaceDE/>
        <w:autoSpaceDN/>
        <w:spacing w:line="259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1.5. </w:t>
      </w:r>
      <w:r w:rsidRPr="00162BE3">
        <w:rPr>
          <w:rFonts w:ascii="Times New Roman" w:hAnsi="Times New Roman" w:cs="Times New Roman"/>
          <w:b/>
        </w:rPr>
        <w:t>Bejelentő</w:t>
      </w:r>
      <w:r>
        <w:rPr>
          <w:rFonts w:ascii="Times New Roman" w:hAnsi="Times New Roman" w:cs="Times New Roman"/>
          <w:bCs/>
        </w:rPr>
        <w:t>: A TrustLine Hungary Kft. bejelentő felületén a Megrendelőre tekintettel bejelentést küldő.</w:t>
      </w:r>
    </w:p>
    <w:p w14:paraId="7C0EF3AC" w14:textId="77777777" w:rsidR="002B24C7" w:rsidRDefault="002B24C7" w:rsidP="00686C37">
      <w:pPr>
        <w:widowControl/>
        <w:tabs>
          <w:tab w:val="left" w:pos="3402"/>
        </w:tabs>
        <w:autoSpaceDE/>
        <w:autoSpaceDN/>
        <w:spacing w:line="259" w:lineRule="auto"/>
        <w:jc w:val="both"/>
        <w:rPr>
          <w:rFonts w:ascii="Times New Roman" w:hAnsi="Times New Roman" w:cs="Times New Roman"/>
          <w:bCs/>
        </w:rPr>
      </w:pPr>
    </w:p>
    <w:p w14:paraId="7893E15F" w14:textId="6512C216" w:rsidR="002B24C7" w:rsidRDefault="002B24C7" w:rsidP="00686C37">
      <w:pPr>
        <w:widowControl/>
        <w:tabs>
          <w:tab w:val="left" w:pos="3402"/>
        </w:tabs>
        <w:autoSpaceDE/>
        <w:autoSpaceDN/>
        <w:spacing w:line="259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1.6. </w:t>
      </w:r>
      <w:r w:rsidRPr="002B24C7">
        <w:rPr>
          <w:rFonts w:ascii="Times New Roman" w:hAnsi="Times New Roman" w:cs="Times New Roman"/>
          <w:b/>
        </w:rPr>
        <w:t>Megállapodás</w:t>
      </w:r>
      <w:r>
        <w:rPr>
          <w:rFonts w:ascii="Times New Roman" w:hAnsi="Times New Roman" w:cs="Times New Roman"/>
          <w:bCs/>
        </w:rPr>
        <w:t xml:space="preserve">: A jelen feltételeket, a szolgáltatási leírásokat, az esetleges írásbeli szerződést és az ahhoz csatolt, vagy ott említett egyéb mellékleteit jelenti. Ezeket a szolgáltatási feltételeket az Ügyfél és a Szolgáltató között kell alkalmazni a szolgáltatásokra vonatkozóan, kivéve, ha a felek ettől eltérően állapodnak meg. </w:t>
      </w:r>
    </w:p>
    <w:p w14:paraId="660352C2" w14:textId="77777777" w:rsidR="000868B3" w:rsidRDefault="000868B3" w:rsidP="00686C37">
      <w:pPr>
        <w:widowControl/>
        <w:tabs>
          <w:tab w:val="left" w:pos="3402"/>
        </w:tabs>
        <w:autoSpaceDE/>
        <w:autoSpaceDN/>
        <w:spacing w:line="259" w:lineRule="auto"/>
        <w:jc w:val="both"/>
        <w:rPr>
          <w:rFonts w:ascii="Times New Roman" w:hAnsi="Times New Roman" w:cs="Times New Roman"/>
          <w:bCs/>
        </w:rPr>
      </w:pPr>
    </w:p>
    <w:p w14:paraId="016F41A2" w14:textId="633F0FC6" w:rsidR="00387DDD" w:rsidRDefault="00DA0E66" w:rsidP="00686C37">
      <w:pPr>
        <w:widowControl/>
        <w:tabs>
          <w:tab w:val="left" w:pos="3402"/>
        </w:tabs>
        <w:autoSpaceDE/>
        <w:autoSpaceDN/>
        <w:spacing w:line="259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 A szerződés</w:t>
      </w:r>
      <w:r w:rsidR="00387DDD">
        <w:rPr>
          <w:rFonts w:ascii="Times New Roman" w:hAnsi="Times New Roman" w:cs="Times New Roman"/>
          <w:b/>
        </w:rPr>
        <w:t xml:space="preserve"> létrejötte, tartalma, változások bejelentése, </w:t>
      </w:r>
      <w:r w:rsidR="002B24C7">
        <w:rPr>
          <w:rFonts w:ascii="Times New Roman" w:hAnsi="Times New Roman" w:cs="Times New Roman"/>
          <w:b/>
        </w:rPr>
        <w:t>módosítás</w:t>
      </w:r>
    </w:p>
    <w:p w14:paraId="39094B86" w14:textId="77777777" w:rsidR="00387DDD" w:rsidRDefault="00387DDD" w:rsidP="00686C37">
      <w:pPr>
        <w:widowControl/>
        <w:tabs>
          <w:tab w:val="left" w:pos="3402"/>
        </w:tabs>
        <w:autoSpaceDE/>
        <w:autoSpaceDN/>
        <w:spacing w:line="259" w:lineRule="auto"/>
        <w:jc w:val="both"/>
        <w:rPr>
          <w:rFonts w:ascii="Times New Roman" w:hAnsi="Times New Roman" w:cs="Times New Roman"/>
          <w:b/>
        </w:rPr>
      </w:pPr>
    </w:p>
    <w:p w14:paraId="39FF8DF5" w14:textId="321A5529" w:rsidR="007157A7" w:rsidRDefault="00387DDD" w:rsidP="00686C37">
      <w:pPr>
        <w:widowControl/>
        <w:tabs>
          <w:tab w:val="left" w:pos="3402"/>
        </w:tabs>
        <w:autoSpaceDE/>
        <w:autoSpaceDN/>
        <w:spacing w:line="259" w:lineRule="auto"/>
        <w:jc w:val="both"/>
        <w:rPr>
          <w:rFonts w:ascii="Times New Roman" w:hAnsi="Times New Roman" w:cs="Times New Roman"/>
          <w:bCs/>
        </w:rPr>
      </w:pPr>
      <w:r w:rsidRPr="00387DDD">
        <w:rPr>
          <w:rFonts w:ascii="Times New Roman" w:hAnsi="Times New Roman" w:cs="Times New Roman"/>
          <w:bCs/>
        </w:rPr>
        <w:t xml:space="preserve">2.1. </w:t>
      </w:r>
      <w:r>
        <w:rPr>
          <w:rFonts w:ascii="Times New Roman" w:hAnsi="Times New Roman" w:cs="Times New Roman"/>
          <w:bCs/>
        </w:rPr>
        <w:t>A Szolgáltató és a Megrendelő között a szerződéses jogviszony</w:t>
      </w:r>
      <w:r w:rsidR="000803CD">
        <w:rPr>
          <w:rFonts w:ascii="Times New Roman" w:hAnsi="Times New Roman" w:cs="Times New Roman"/>
          <w:bCs/>
        </w:rPr>
        <w:t xml:space="preserve"> (elektronikus úton)</w:t>
      </w:r>
      <w:r w:rsidR="007157A7">
        <w:rPr>
          <w:rFonts w:ascii="Times New Roman" w:hAnsi="Times New Roman" w:cs="Times New Roman"/>
          <w:bCs/>
        </w:rPr>
        <w:t xml:space="preserve"> érvényesen létrejön, amint a Megrendelő általános</w:t>
      </w:r>
      <w:r w:rsidR="00D75A12">
        <w:rPr>
          <w:rFonts w:ascii="Times New Roman" w:hAnsi="Times New Roman" w:cs="Times New Roman"/>
          <w:bCs/>
        </w:rPr>
        <w:t>,</w:t>
      </w:r>
      <w:r w:rsidR="007157A7">
        <w:rPr>
          <w:rFonts w:ascii="Times New Roman" w:hAnsi="Times New Roman" w:cs="Times New Roman"/>
          <w:bCs/>
        </w:rPr>
        <w:t xml:space="preserve"> vagy kedvezményes ajánlatát a Megrendelő elfogadja, azaz a szolgáltatásra a </w:t>
      </w:r>
      <w:r w:rsidR="007157A7" w:rsidRPr="007157A7">
        <w:rPr>
          <w:rFonts w:ascii="Times New Roman" w:hAnsi="Times New Roman" w:cs="Times New Roman"/>
          <w:bCs/>
        </w:rPr>
        <w:t>www.trustlinehungary.hu</w:t>
      </w:r>
      <w:r w:rsidR="007157A7">
        <w:rPr>
          <w:rFonts w:ascii="Times New Roman" w:hAnsi="Times New Roman" w:cs="Times New Roman"/>
          <w:bCs/>
        </w:rPr>
        <w:t xml:space="preserve"> oldalon a Megrendelést leadja</w:t>
      </w:r>
      <w:r w:rsidR="00DA0E66">
        <w:rPr>
          <w:rFonts w:ascii="Times New Roman" w:hAnsi="Times New Roman" w:cs="Times New Roman"/>
          <w:bCs/>
        </w:rPr>
        <w:t xml:space="preserve"> </w:t>
      </w:r>
      <w:r w:rsidR="007157A7">
        <w:rPr>
          <w:rFonts w:ascii="Times New Roman" w:hAnsi="Times New Roman" w:cs="Times New Roman"/>
          <w:bCs/>
        </w:rPr>
        <w:t xml:space="preserve">és arról a Szolgáltató az elektronikus számlát is tartalmazó visszaigazoló e-mailt megküldi a Megrendelő részére. A jogviszony akkor lép hatályba amikor a visszaigazolásban szereplő </w:t>
      </w:r>
      <w:r w:rsidR="002B24C7">
        <w:rPr>
          <w:rFonts w:ascii="Times New Roman" w:hAnsi="Times New Roman" w:cs="Times New Roman"/>
          <w:bCs/>
        </w:rPr>
        <w:t>első díjat</w:t>
      </w:r>
      <w:r w:rsidR="007157A7">
        <w:rPr>
          <w:rFonts w:ascii="Times New Roman" w:hAnsi="Times New Roman" w:cs="Times New Roman"/>
          <w:bCs/>
        </w:rPr>
        <w:t xml:space="preserve"> az Ügyfél kiegyenlíti</w:t>
      </w:r>
      <w:r w:rsidR="00D75A12">
        <w:rPr>
          <w:rFonts w:ascii="Times New Roman" w:hAnsi="Times New Roman" w:cs="Times New Roman"/>
          <w:bCs/>
        </w:rPr>
        <w:t>,</w:t>
      </w:r>
      <w:r w:rsidR="007157A7">
        <w:rPr>
          <w:rFonts w:ascii="Times New Roman" w:hAnsi="Times New Roman" w:cs="Times New Roman"/>
          <w:bCs/>
        </w:rPr>
        <w:t xml:space="preserve"> és az összeg jóváírásra kerül a Megrendelő bankszámláján.</w:t>
      </w:r>
    </w:p>
    <w:p w14:paraId="7215EAFD" w14:textId="77777777" w:rsidR="00173F74" w:rsidRDefault="00173F74" w:rsidP="00686C37">
      <w:pPr>
        <w:widowControl/>
        <w:tabs>
          <w:tab w:val="left" w:pos="3402"/>
        </w:tabs>
        <w:autoSpaceDE/>
        <w:autoSpaceDN/>
        <w:spacing w:line="259" w:lineRule="auto"/>
        <w:jc w:val="both"/>
        <w:rPr>
          <w:rFonts w:ascii="Times New Roman" w:hAnsi="Times New Roman" w:cs="Times New Roman"/>
          <w:bCs/>
        </w:rPr>
      </w:pPr>
    </w:p>
    <w:p w14:paraId="3A8D8DFD" w14:textId="240EA853" w:rsidR="00173F74" w:rsidRDefault="000803CD" w:rsidP="00686C37">
      <w:pPr>
        <w:widowControl/>
        <w:tabs>
          <w:tab w:val="left" w:pos="3402"/>
        </w:tabs>
        <w:autoSpaceDE/>
        <w:autoSpaceDN/>
        <w:spacing w:line="259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2.1.1. </w:t>
      </w:r>
      <w:r w:rsidR="00173F74">
        <w:rPr>
          <w:rFonts w:ascii="Times New Roman" w:hAnsi="Times New Roman" w:cs="Times New Roman"/>
          <w:bCs/>
        </w:rPr>
        <w:t xml:space="preserve">A Szolgáltató felhívja a figyelmet arra, hogy a </w:t>
      </w:r>
      <w:r w:rsidR="00173F74" w:rsidRPr="00173F74">
        <w:rPr>
          <w:rFonts w:ascii="Times New Roman" w:hAnsi="Times New Roman" w:cs="Times New Roman"/>
          <w:bCs/>
        </w:rPr>
        <w:t xml:space="preserve">webhelyen leadott megrendelések a </w:t>
      </w:r>
      <w:r w:rsidR="00D362D8">
        <w:rPr>
          <w:rFonts w:ascii="Times New Roman" w:hAnsi="Times New Roman" w:cs="Times New Roman"/>
          <w:bCs/>
        </w:rPr>
        <w:t xml:space="preserve">Megrendelő </w:t>
      </w:r>
      <w:r w:rsidR="00173F74" w:rsidRPr="00173F74">
        <w:rPr>
          <w:rFonts w:ascii="Times New Roman" w:hAnsi="Times New Roman" w:cs="Times New Roman"/>
          <w:bCs/>
        </w:rPr>
        <w:t>részéről fizetési kötelezettséget vonnak maguk után</w:t>
      </w:r>
      <w:r w:rsidR="00173F74">
        <w:rPr>
          <w:rFonts w:ascii="Times New Roman" w:hAnsi="Times New Roman" w:cs="Times New Roman"/>
          <w:bCs/>
        </w:rPr>
        <w:t>.</w:t>
      </w:r>
    </w:p>
    <w:p w14:paraId="622A052B" w14:textId="77777777" w:rsidR="00173F74" w:rsidRDefault="00173F74" w:rsidP="00686C37">
      <w:pPr>
        <w:widowControl/>
        <w:tabs>
          <w:tab w:val="left" w:pos="3402"/>
        </w:tabs>
        <w:autoSpaceDE/>
        <w:autoSpaceDN/>
        <w:spacing w:line="259" w:lineRule="auto"/>
        <w:jc w:val="both"/>
        <w:rPr>
          <w:rFonts w:ascii="Times New Roman" w:hAnsi="Times New Roman" w:cs="Times New Roman"/>
          <w:bCs/>
        </w:rPr>
      </w:pPr>
    </w:p>
    <w:p w14:paraId="5BF0B0DD" w14:textId="32957036" w:rsidR="000803CD" w:rsidRDefault="000803CD" w:rsidP="00686C37">
      <w:pPr>
        <w:widowControl/>
        <w:tabs>
          <w:tab w:val="left" w:pos="3402"/>
        </w:tabs>
        <w:autoSpaceDE/>
        <w:autoSpaceDN/>
        <w:spacing w:line="259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2.1.2. </w:t>
      </w:r>
      <w:r w:rsidR="00173F74" w:rsidRPr="00173F74">
        <w:rPr>
          <w:rFonts w:ascii="Times New Roman" w:hAnsi="Times New Roman" w:cs="Times New Roman"/>
          <w:bCs/>
        </w:rPr>
        <w:t>A jelen ÁSZF alapján létrejött szerződés elektronikus formátumban iktatásra kerül, írásbeli szerződésnek minősül, az iktatott szerződés Szolgáltatónál elektronikus formában utóbb hozzáférhető.</w:t>
      </w:r>
    </w:p>
    <w:p w14:paraId="7AEE47EB" w14:textId="77777777" w:rsidR="00207B7E" w:rsidRDefault="00207B7E" w:rsidP="00686C37">
      <w:pPr>
        <w:widowControl/>
        <w:tabs>
          <w:tab w:val="left" w:pos="3402"/>
        </w:tabs>
        <w:autoSpaceDE/>
        <w:autoSpaceDN/>
        <w:spacing w:line="259" w:lineRule="auto"/>
        <w:jc w:val="both"/>
        <w:rPr>
          <w:rFonts w:ascii="Times New Roman" w:hAnsi="Times New Roman" w:cs="Times New Roman"/>
          <w:bCs/>
        </w:rPr>
      </w:pPr>
    </w:p>
    <w:p w14:paraId="717D048C" w14:textId="18F71BB8" w:rsidR="00207B7E" w:rsidRDefault="000803CD" w:rsidP="00686C37">
      <w:pPr>
        <w:widowControl/>
        <w:tabs>
          <w:tab w:val="left" w:pos="3402"/>
        </w:tabs>
        <w:autoSpaceDE/>
        <w:autoSpaceDN/>
        <w:spacing w:line="259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2.1.3. </w:t>
      </w:r>
      <w:r w:rsidR="00207B7E" w:rsidRPr="00207B7E"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Cs/>
        </w:rPr>
        <w:t xml:space="preserve"> szerződés tartalmát (szolgáltatás tárgya, díja, fizetése, szerzdés időtartama, az elfogadott</w:t>
      </w:r>
      <w:r w:rsidR="00207B7E">
        <w:rPr>
          <w:rFonts w:ascii="Times New Roman" w:hAnsi="Times New Roman" w:cs="Times New Roman"/>
          <w:bCs/>
        </w:rPr>
        <w:t xml:space="preserve"> Általános</w:t>
      </w:r>
      <w:r w:rsidR="00207B7E" w:rsidRPr="00207B7E">
        <w:rPr>
          <w:rFonts w:ascii="Times New Roman" w:hAnsi="Times New Roman" w:cs="Times New Roman"/>
          <w:bCs/>
        </w:rPr>
        <w:t xml:space="preserve"> </w:t>
      </w:r>
      <w:r w:rsidR="00207B7E">
        <w:rPr>
          <w:rFonts w:ascii="Times New Roman" w:hAnsi="Times New Roman" w:cs="Times New Roman"/>
          <w:bCs/>
        </w:rPr>
        <w:t>S</w:t>
      </w:r>
      <w:r w:rsidR="00207B7E" w:rsidRPr="00207B7E">
        <w:rPr>
          <w:rFonts w:ascii="Times New Roman" w:hAnsi="Times New Roman" w:cs="Times New Roman"/>
          <w:bCs/>
        </w:rPr>
        <w:t xml:space="preserve">zerződési </w:t>
      </w:r>
      <w:r w:rsidR="00207B7E">
        <w:rPr>
          <w:rFonts w:ascii="Times New Roman" w:hAnsi="Times New Roman" w:cs="Times New Roman"/>
          <w:bCs/>
        </w:rPr>
        <w:t>F</w:t>
      </w:r>
      <w:r w:rsidR="00207B7E" w:rsidRPr="00207B7E">
        <w:rPr>
          <w:rFonts w:ascii="Times New Roman" w:hAnsi="Times New Roman" w:cs="Times New Roman"/>
          <w:bCs/>
        </w:rPr>
        <w:t>eltételek</w:t>
      </w:r>
      <w:r>
        <w:rPr>
          <w:rFonts w:ascii="Times New Roman" w:hAnsi="Times New Roman" w:cs="Times New Roman"/>
          <w:bCs/>
        </w:rPr>
        <w:t xml:space="preserve">et) </w:t>
      </w:r>
      <w:r w:rsidR="00207B7E">
        <w:rPr>
          <w:rFonts w:ascii="Times New Roman" w:hAnsi="Times New Roman" w:cs="Times New Roman"/>
          <w:bCs/>
        </w:rPr>
        <w:t>a Megrendelő</w:t>
      </w:r>
      <w:r w:rsidR="00207B7E" w:rsidRPr="00207B7E">
        <w:rPr>
          <w:rFonts w:ascii="Times New Roman" w:hAnsi="Times New Roman" w:cs="Times New Roman"/>
          <w:bCs/>
        </w:rPr>
        <w:t xml:space="preserve"> a megrendelésének e-mail útján történő visszaigazolásához csatolt dokumentumként megkapja, a megrendelésének beérkezésekor aktuális tartalommal. Ezen felül a</w:t>
      </w:r>
      <w:r w:rsidR="00207B7E">
        <w:rPr>
          <w:rFonts w:ascii="Times New Roman" w:hAnsi="Times New Roman" w:cs="Times New Roman"/>
          <w:bCs/>
        </w:rPr>
        <w:t>z</w:t>
      </w:r>
      <w:r w:rsidR="00207B7E" w:rsidRPr="00207B7E">
        <w:rPr>
          <w:rFonts w:ascii="Times New Roman" w:hAnsi="Times New Roman" w:cs="Times New Roman"/>
          <w:bCs/>
        </w:rPr>
        <w:t xml:space="preserve"> </w:t>
      </w:r>
      <w:r w:rsidR="00207B7E">
        <w:rPr>
          <w:rFonts w:ascii="Times New Roman" w:hAnsi="Times New Roman" w:cs="Times New Roman"/>
          <w:bCs/>
        </w:rPr>
        <w:t xml:space="preserve">ÁSZF </w:t>
      </w:r>
      <w:r w:rsidR="00207B7E" w:rsidRPr="00207B7E">
        <w:rPr>
          <w:rFonts w:ascii="Times New Roman" w:hAnsi="Times New Roman" w:cs="Times New Roman"/>
          <w:bCs/>
        </w:rPr>
        <w:t xml:space="preserve">a </w:t>
      </w:r>
      <w:r w:rsidR="00207B7E">
        <w:rPr>
          <w:rFonts w:ascii="Times New Roman" w:hAnsi="Times New Roman" w:cs="Times New Roman"/>
          <w:bCs/>
        </w:rPr>
        <w:t>weboldalról</w:t>
      </w:r>
      <w:r w:rsidR="00207B7E" w:rsidRPr="00207B7E">
        <w:rPr>
          <w:rFonts w:ascii="Times New Roman" w:hAnsi="Times New Roman" w:cs="Times New Roman"/>
          <w:bCs/>
        </w:rPr>
        <w:t xml:space="preserve"> menthető formátumban letölthet</w:t>
      </w:r>
      <w:r w:rsidR="00207B7E">
        <w:rPr>
          <w:rFonts w:ascii="Times New Roman" w:hAnsi="Times New Roman" w:cs="Times New Roman"/>
          <w:bCs/>
        </w:rPr>
        <w:t>ő</w:t>
      </w:r>
      <w:r w:rsidR="00207B7E" w:rsidRPr="00207B7E">
        <w:rPr>
          <w:rFonts w:ascii="Times New Roman" w:hAnsi="Times New Roman" w:cs="Times New Roman"/>
          <w:bCs/>
        </w:rPr>
        <w:t xml:space="preserve"> és/vagy kinyomtathat</w:t>
      </w:r>
      <w:r w:rsidR="00207B7E">
        <w:rPr>
          <w:rFonts w:ascii="Times New Roman" w:hAnsi="Times New Roman" w:cs="Times New Roman"/>
          <w:bCs/>
        </w:rPr>
        <w:t>ó</w:t>
      </w:r>
      <w:r w:rsidR="00207B7E" w:rsidRPr="00207B7E">
        <w:rPr>
          <w:rFonts w:ascii="Times New Roman" w:hAnsi="Times New Roman" w:cs="Times New Roman"/>
          <w:bCs/>
        </w:rPr>
        <w:t>, valamint az aktuális állapotában mindig elérhető a webhelyen.</w:t>
      </w:r>
    </w:p>
    <w:p w14:paraId="371155DB" w14:textId="77777777" w:rsidR="00411944" w:rsidRDefault="00411944" w:rsidP="00686C37">
      <w:pPr>
        <w:widowControl/>
        <w:tabs>
          <w:tab w:val="left" w:pos="3402"/>
        </w:tabs>
        <w:autoSpaceDE/>
        <w:autoSpaceDN/>
        <w:spacing w:line="259" w:lineRule="auto"/>
        <w:jc w:val="both"/>
        <w:rPr>
          <w:rFonts w:ascii="Times New Roman" w:hAnsi="Times New Roman" w:cs="Times New Roman"/>
          <w:bCs/>
        </w:rPr>
      </w:pPr>
    </w:p>
    <w:p w14:paraId="116B9361" w14:textId="4BDB0A16" w:rsidR="00411944" w:rsidRDefault="00411944" w:rsidP="00411944">
      <w:pPr>
        <w:widowControl/>
        <w:tabs>
          <w:tab w:val="left" w:pos="3402"/>
        </w:tabs>
        <w:autoSpaceDE/>
        <w:autoSpaceDN/>
        <w:spacing w:line="259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2.1.4. A Szolgáltató tájékoztatja a Megrendelőt, hogy a visszaigazoló </w:t>
      </w:r>
      <w:r w:rsidRPr="00411944">
        <w:rPr>
          <w:rFonts w:ascii="Times New Roman" w:hAnsi="Times New Roman" w:cs="Times New Roman"/>
          <w:bCs/>
        </w:rPr>
        <w:t xml:space="preserve">e-mail </w:t>
      </w:r>
      <w:r>
        <w:rPr>
          <w:rFonts w:ascii="Times New Roman" w:hAnsi="Times New Roman" w:cs="Times New Roman"/>
          <w:bCs/>
        </w:rPr>
        <w:t xml:space="preserve">megérkezését követően a Szolgáltató e-mail elérhetőségén </w:t>
      </w:r>
      <w:r w:rsidRPr="00411944">
        <w:rPr>
          <w:rFonts w:ascii="Times New Roman" w:hAnsi="Times New Roman" w:cs="Times New Roman"/>
          <w:bCs/>
        </w:rPr>
        <w:t>kérheti az adatok elektronikus rögzítése során felmerülő hibák azonosítását és kijavítását.</w:t>
      </w:r>
    </w:p>
    <w:p w14:paraId="67A0C364" w14:textId="77777777" w:rsidR="00DA0E66" w:rsidRPr="00DA0E66" w:rsidRDefault="00DA0E66" w:rsidP="00686C37">
      <w:pPr>
        <w:widowControl/>
        <w:tabs>
          <w:tab w:val="left" w:pos="3402"/>
        </w:tabs>
        <w:autoSpaceDE/>
        <w:autoSpaceDN/>
        <w:spacing w:line="259" w:lineRule="auto"/>
        <w:jc w:val="both"/>
        <w:rPr>
          <w:rFonts w:ascii="Times New Roman" w:hAnsi="Times New Roman" w:cs="Times New Roman"/>
          <w:bCs/>
        </w:rPr>
      </w:pPr>
    </w:p>
    <w:p w14:paraId="2C12E8BE" w14:textId="25C2650C" w:rsidR="00AF5C75" w:rsidRDefault="00AF5C75" w:rsidP="00A469B8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2.2. A külön djíszabás szerinti feladatok ellátására vonatkozó megbízási szerződés a Megbízó és Megbízott által </w:t>
      </w:r>
      <w:r w:rsidR="00D75A12">
        <w:rPr>
          <w:rFonts w:ascii="Times New Roman" w:hAnsi="Times New Roman" w:cs="Times New Roman"/>
          <w:bCs/>
        </w:rPr>
        <w:t xml:space="preserve">megkötött </w:t>
      </w:r>
      <w:r>
        <w:rPr>
          <w:rFonts w:ascii="Times New Roman" w:hAnsi="Times New Roman" w:cs="Times New Roman"/>
          <w:bCs/>
        </w:rPr>
        <w:t>külön megbízási szerződés elfogadásával jön létre.</w:t>
      </w:r>
    </w:p>
    <w:p w14:paraId="28E91E13" w14:textId="69C8F52A" w:rsidR="00AF5C75" w:rsidRDefault="00AF5C75" w:rsidP="00A469B8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2.3. Eltérő rendelkezés hiányában a szerződés határozatlan időtartamra jön létre.</w:t>
      </w:r>
    </w:p>
    <w:p w14:paraId="3E34ACE2" w14:textId="2DAB4BE3" w:rsidR="007157A7" w:rsidRDefault="007157A7" w:rsidP="00A469B8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2.4. A Megrendelés minimális tartal</w:t>
      </w:r>
      <w:r w:rsidR="00D75A12">
        <w:rPr>
          <w:rFonts w:ascii="Times New Roman" w:hAnsi="Times New Roman" w:cs="Times New Roman"/>
          <w:bCs/>
        </w:rPr>
        <w:t>m</w:t>
      </w:r>
      <w:r>
        <w:rPr>
          <w:rFonts w:ascii="Times New Roman" w:hAnsi="Times New Roman" w:cs="Times New Roman"/>
          <w:bCs/>
        </w:rPr>
        <w:t>a:</w:t>
      </w:r>
    </w:p>
    <w:p w14:paraId="56C1B031" w14:textId="77777777" w:rsidR="007157A7" w:rsidRPr="007157A7" w:rsidRDefault="007157A7" w:rsidP="007157A7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Cs/>
        </w:rPr>
      </w:pPr>
      <w:r w:rsidRPr="007157A7">
        <w:rPr>
          <w:rFonts w:ascii="Times New Roman" w:hAnsi="Times New Roman" w:cs="Times New Roman"/>
          <w:bCs/>
        </w:rPr>
        <w:t>a) a megrendelt szolgáltatás csomag neve; adott esetben a megrendeléshez tartozó kedvezmény;</w:t>
      </w:r>
    </w:p>
    <w:p w14:paraId="5F9130B3" w14:textId="7A9BEBAD" w:rsidR="007157A7" w:rsidRPr="007157A7" w:rsidRDefault="007157A7" w:rsidP="007157A7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Cs/>
        </w:rPr>
      </w:pPr>
      <w:r w:rsidRPr="00774F11">
        <w:rPr>
          <w:rFonts w:ascii="Times New Roman" w:hAnsi="Times New Roman" w:cs="Times New Roman"/>
          <w:bCs/>
        </w:rPr>
        <w:t>b) a Megrendelő szervezetének neve (cégnév, székhely, adószám)</w:t>
      </w:r>
      <w:r w:rsidR="00640D61" w:rsidRPr="00774F11">
        <w:rPr>
          <w:rFonts w:ascii="Times New Roman" w:hAnsi="Times New Roman" w:cs="Times New Roman"/>
          <w:bCs/>
        </w:rPr>
        <w:t xml:space="preserve"> egyéni vállalkozó esetén az anyja neve</w:t>
      </w:r>
      <w:r w:rsidRPr="00774F11">
        <w:rPr>
          <w:rFonts w:ascii="Times New Roman" w:hAnsi="Times New Roman" w:cs="Times New Roman"/>
          <w:bCs/>
        </w:rPr>
        <w:t xml:space="preserve">, </w:t>
      </w:r>
      <w:r w:rsidR="005B1E85" w:rsidRPr="00774F11">
        <w:rPr>
          <w:rFonts w:ascii="Times New Roman" w:hAnsi="Times New Roman" w:cs="Times New Roman"/>
          <w:bCs/>
        </w:rPr>
        <w:t>székhelye, adószáma</w:t>
      </w:r>
      <w:r w:rsidR="00B56A8D" w:rsidRPr="00774F11">
        <w:rPr>
          <w:rFonts w:ascii="Times New Roman" w:hAnsi="Times New Roman" w:cs="Times New Roman"/>
          <w:bCs/>
        </w:rPr>
        <w:t xml:space="preserve">, </w:t>
      </w:r>
      <w:r w:rsidRPr="00774F11">
        <w:rPr>
          <w:rFonts w:ascii="Times New Roman" w:hAnsi="Times New Roman" w:cs="Times New Roman"/>
          <w:bCs/>
        </w:rPr>
        <w:t>a Megrendelő neve</w:t>
      </w:r>
      <w:r w:rsidR="005B1E85" w:rsidRPr="00774F11">
        <w:rPr>
          <w:rFonts w:ascii="Times New Roman" w:hAnsi="Times New Roman" w:cs="Times New Roman"/>
          <w:bCs/>
        </w:rPr>
        <w:t xml:space="preserve"> (a Megrendelést</w:t>
      </w:r>
      <w:r w:rsidR="005A32AB" w:rsidRPr="00774F11">
        <w:rPr>
          <w:rFonts w:ascii="Times New Roman" w:hAnsi="Times New Roman" w:cs="Times New Roman"/>
          <w:bCs/>
        </w:rPr>
        <w:t xml:space="preserve"> beküldő</w:t>
      </w:r>
      <w:r w:rsidR="005B1E85" w:rsidRPr="00774F11">
        <w:rPr>
          <w:rFonts w:ascii="Times New Roman" w:hAnsi="Times New Roman" w:cs="Times New Roman"/>
          <w:bCs/>
        </w:rPr>
        <w:t xml:space="preserve"> természetes személy neve)</w:t>
      </w:r>
      <w:r w:rsidRPr="00774F11">
        <w:rPr>
          <w:rFonts w:ascii="Times New Roman" w:hAnsi="Times New Roman" w:cs="Times New Roman"/>
          <w:bCs/>
        </w:rPr>
        <w:t>, kapcsolat</w:t>
      </w:r>
      <w:r w:rsidR="00640D61" w:rsidRPr="00774F11">
        <w:rPr>
          <w:rFonts w:ascii="Times New Roman" w:hAnsi="Times New Roman" w:cs="Times New Roman"/>
          <w:bCs/>
        </w:rPr>
        <w:t>tartója, kapcsolat</w:t>
      </w:r>
      <w:r w:rsidRPr="00774F11">
        <w:rPr>
          <w:rFonts w:ascii="Times New Roman" w:hAnsi="Times New Roman" w:cs="Times New Roman"/>
          <w:bCs/>
        </w:rPr>
        <w:t>i telefonszáma</w:t>
      </w:r>
      <w:r w:rsidR="00640D61" w:rsidRPr="00774F11">
        <w:rPr>
          <w:rFonts w:ascii="Times New Roman" w:hAnsi="Times New Roman" w:cs="Times New Roman"/>
          <w:bCs/>
        </w:rPr>
        <w:t xml:space="preserve"> és </w:t>
      </w:r>
      <w:r w:rsidRPr="00774F11">
        <w:rPr>
          <w:rFonts w:ascii="Times New Roman" w:hAnsi="Times New Roman" w:cs="Times New Roman"/>
          <w:bCs/>
        </w:rPr>
        <w:t>email címe;</w:t>
      </w:r>
    </w:p>
    <w:p w14:paraId="60062841" w14:textId="2EECE095" w:rsidR="007157A7" w:rsidRPr="007157A7" w:rsidRDefault="007157A7" w:rsidP="007157A7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Cs/>
        </w:rPr>
      </w:pPr>
      <w:r w:rsidRPr="007157A7">
        <w:rPr>
          <w:rFonts w:ascii="Times New Roman" w:hAnsi="Times New Roman" w:cs="Times New Roman"/>
          <w:bCs/>
        </w:rPr>
        <w:t>Kizárólag a fenti adatok teljes körét pontosan tartalmazó megrendelés tekinthető érvényes Megrendelésnek.</w:t>
      </w:r>
    </w:p>
    <w:p w14:paraId="67432EA9" w14:textId="2E8BAF1B" w:rsidR="007157A7" w:rsidRPr="007157A7" w:rsidRDefault="006A307B" w:rsidP="007157A7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7157A7" w:rsidRPr="007157A7">
        <w:rPr>
          <w:rFonts w:ascii="Times New Roman" w:hAnsi="Times New Roman" w:cs="Times New Roman"/>
          <w:bCs/>
        </w:rPr>
        <w:t>.</w:t>
      </w:r>
      <w:r w:rsidR="00640D61">
        <w:rPr>
          <w:rFonts w:ascii="Times New Roman" w:hAnsi="Times New Roman" w:cs="Times New Roman"/>
          <w:bCs/>
        </w:rPr>
        <w:t>5</w:t>
      </w:r>
      <w:r w:rsidR="007157A7" w:rsidRPr="007157A7">
        <w:rPr>
          <w:rFonts w:ascii="Times New Roman" w:hAnsi="Times New Roman" w:cs="Times New Roman"/>
          <w:bCs/>
        </w:rPr>
        <w:t>. A beérkezett Megrendelés alapján a Szolgáltató az</w:t>
      </w:r>
      <w:r w:rsidR="00162BE3">
        <w:rPr>
          <w:rFonts w:ascii="Times New Roman" w:hAnsi="Times New Roman" w:cs="Times New Roman"/>
          <w:bCs/>
        </w:rPr>
        <w:t>t</w:t>
      </w:r>
      <w:r w:rsidR="007157A7" w:rsidRPr="007157A7">
        <w:rPr>
          <w:rFonts w:ascii="Times New Roman" w:hAnsi="Times New Roman" w:cs="Times New Roman"/>
          <w:bCs/>
        </w:rPr>
        <w:t xml:space="preserve"> </w:t>
      </w:r>
      <w:r w:rsidR="0000485A">
        <w:rPr>
          <w:rFonts w:ascii="Times New Roman" w:hAnsi="Times New Roman" w:cs="Times New Roman"/>
          <w:bCs/>
        </w:rPr>
        <w:t>48</w:t>
      </w:r>
      <w:r w:rsidR="00640D61">
        <w:rPr>
          <w:rFonts w:ascii="Times New Roman" w:hAnsi="Times New Roman" w:cs="Times New Roman"/>
          <w:bCs/>
        </w:rPr>
        <w:t xml:space="preserve"> </w:t>
      </w:r>
      <w:r w:rsidR="00162BE3">
        <w:rPr>
          <w:rFonts w:ascii="Times New Roman" w:hAnsi="Times New Roman" w:cs="Times New Roman"/>
          <w:bCs/>
        </w:rPr>
        <w:t>(</w:t>
      </w:r>
      <w:r w:rsidR="0000485A">
        <w:rPr>
          <w:rFonts w:ascii="Times New Roman" w:hAnsi="Times New Roman" w:cs="Times New Roman"/>
          <w:bCs/>
        </w:rPr>
        <w:t>negyvennyolc</w:t>
      </w:r>
      <w:r w:rsidR="00162BE3">
        <w:rPr>
          <w:rFonts w:ascii="Times New Roman" w:hAnsi="Times New Roman" w:cs="Times New Roman"/>
          <w:bCs/>
        </w:rPr>
        <w:t xml:space="preserve">) </w:t>
      </w:r>
      <w:r w:rsidR="0000485A">
        <w:rPr>
          <w:rFonts w:ascii="Times New Roman" w:hAnsi="Times New Roman" w:cs="Times New Roman"/>
          <w:bCs/>
        </w:rPr>
        <w:t>órán</w:t>
      </w:r>
      <w:r w:rsidR="00640D61">
        <w:rPr>
          <w:rFonts w:ascii="Times New Roman" w:hAnsi="Times New Roman" w:cs="Times New Roman"/>
          <w:bCs/>
        </w:rPr>
        <w:t xml:space="preserve"> belül </w:t>
      </w:r>
      <w:r w:rsidR="00162BE3">
        <w:rPr>
          <w:rFonts w:ascii="Times New Roman" w:hAnsi="Times New Roman" w:cs="Times New Roman"/>
          <w:bCs/>
        </w:rPr>
        <w:t>elektronikus levélben</w:t>
      </w:r>
      <w:r w:rsidR="00640D61">
        <w:rPr>
          <w:rFonts w:ascii="Times New Roman" w:hAnsi="Times New Roman" w:cs="Times New Roman"/>
          <w:bCs/>
        </w:rPr>
        <w:t xml:space="preserve"> visszaigazolja, mel</w:t>
      </w:r>
      <w:r w:rsidR="00162BE3">
        <w:rPr>
          <w:rFonts w:ascii="Times New Roman" w:hAnsi="Times New Roman" w:cs="Times New Roman"/>
          <w:bCs/>
        </w:rPr>
        <w:t>y tartalmazza</w:t>
      </w:r>
      <w:r w:rsidR="00640D61">
        <w:rPr>
          <w:rFonts w:ascii="Times New Roman" w:hAnsi="Times New Roman" w:cs="Times New Roman"/>
          <w:bCs/>
        </w:rPr>
        <w:t xml:space="preserve"> </w:t>
      </w:r>
      <w:r w:rsidR="00162BE3">
        <w:rPr>
          <w:rFonts w:ascii="Times New Roman" w:hAnsi="Times New Roman" w:cs="Times New Roman"/>
          <w:bCs/>
        </w:rPr>
        <w:t xml:space="preserve">az </w:t>
      </w:r>
      <w:r w:rsidR="007157A7" w:rsidRPr="007157A7">
        <w:rPr>
          <w:rFonts w:ascii="Times New Roman" w:hAnsi="Times New Roman" w:cs="Times New Roman"/>
          <w:bCs/>
        </w:rPr>
        <w:t>átutalással kiegyenlíthető elektronikus száml</w:t>
      </w:r>
      <w:r w:rsidR="00162BE3">
        <w:rPr>
          <w:rFonts w:ascii="Times New Roman" w:hAnsi="Times New Roman" w:cs="Times New Roman"/>
          <w:bCs/>
        </w:rPr>
        <w:t>át</w:t>
      </w:r>
      <w:r w:rsidR="007157A7" w:rsidRPr="007157A7">
        <w:rPr>
          <w:rFonts w:ascii="Times New Roman" w:hAnsi="Times New Roman" w:cs="Times New Roman"/>
          <w:bCs/>
        </w:rPr>
        <w:t xml:space="preserve"> (</w:t>
      </w:r>
      <w:r w:rsidR="00640D61">
        <w:rPr>
          <w:rFonts w:ascii="Times New Roman" w:hAnsi="Times New Roman" w:cs="Times New Roman"/>
          <w:bCs/>
        </w:rPr>
        <w:t>e</w:t>
      </w:r>
      <w:r w:rsidR="007157A7" w:rsidRPr="007157A7">
        <w:rPr>
          <w:rFonts w:ascii="Times New Roman" w:hAnsi="Times New Roman" w:cs="Times New Roman"/>
          <w:bCs/>
        </w:rPr>
        <w:t>-számla)</w:t>
      </w:r>
      <w:r w:rsidR="00640D61">
        <w:rPr>
          <w:rFonts w:ascii="Times New Roman" w:hAnsi="Times New Roman" w:cs="Times New Roman"/>
          <w:bCs/>
        </w:rPr>
        <w:t xml:space="preserve"> </w:t>
      </w:r>
      <w:r w:rsidR="00162BE3">
        <w:rPr>
          <w:rFonts w:ascii="Times New Roman" w:hAnsi="Times New Roman" w:cs="Times New Roman"/>
          <w:bCs/>
        </w:rPr>
        <w:t>is</w:t>
      </w:r>
      <w:r w:rsidR="007157A7" w:rsidRPr="007157A7">
        <w:rPr>
          <w:rFonts w:ascii="Times New Roman" w:hAnsi="Times New Roman" w:cs="Times New Roman"/>
          <w:bCs/>
        </w:rPr>
        <w:t>.</w:t>
      </w:r>
      <w:r w:rsidR="00640D61">
        <w:rPr>
          <w:rFonts w:ascii="Times New Roman" w:hAnsi="Times New Roman" w:cs="Times New Roman"/>
          <w:bCs/>
        </w:rPr>
        <w:t xml:space="preserve"> Megrendelő</w:t>
      </w:r>
      <w:r w:rsidR="00640D61" w:rsidRPr="00640D61">
        <w:rPr>
          <w:rFonts w:ascii="Times New Roman" w:hAnsi="Times New Roman" w:cs="Times New Roman"/>
          <w:bCs/>
        </w:rPr>
        <w:t xml:space="preserve"> kijelenti, hogy </w:t>
      </w:r>
      <w:r w:rsidR="00640D61">
        <w:rPr>
          <w:rFonts w:ascii="Times New Roman" w:hAnsi="Times New Roman" w:cs="Times New Roman"/>
          <w:bCs/>
        </w:rPr>
        <w:t>Szolgáltató</w:t>
      </w:r>
      <w:r w:rsidR="00640D61" w:rsidRPr="00640D61">
        <w:rPr>
          <w:rFonts w:ascii="Times New Roman" w:hAnsi="Times New Roman" w:cs="Times New Roman"/>
          <w:bCs/>
        </w:rPr>
        <w:t xml:space="preserve"> által kibocsátott e-számlát befogadja a</w:t>
      </w:r>
      <w:r w:rsidR="00640D61">
        <w:rPr>
          <w:rFonts w:ascii="Times New Roman" w:hAnsi="Times New Roman" w:cs="Times New Roman"/>
          <w:bCs/>
        </w:rPr>
        <w:t xml:space="preserve">z űrlapon kapcsolattartásra </w:t>
      </w:r>
      <w:r w:rsidR="00640D61" w:rsidRPr="00640D61">
        <w:rPr>
          <w:rFonts w:ascii="Times New Roman" w:hAnsi="Times New Roman" w:cs="Times New Roman"/>
          <w:bCs/>
        </w:rPr>
        <w:t>megjelölt e-mail címre.</w:t>
      </w:r>
    </w:p>
    <w:p w14:paraId="358ED647" w14:textId="5789E64C" w:rsidR="00162BE3" w:rsidRPr="007157A7" w:rsidRDefault="006A307B" w:rsidP="007157A7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7157A7" w:rsidRPr="007157A7">
        <w:rPr>
          <w:rFonts w:ascii="Times New Roman" w:hAnsi="Times New Roman" w:cs="Times New Roman"/>
          <w:bCs/>
        </w:rPr>
        <w:t>.</w:t>
      </w:r>
      <w:r w:rsidR="00162BE3">
        <w:rPr>
          <w:rFonts w:ascii="Times New Roman" w:hAnsi="Times New Roman" w:cs="Times New Roman"/>
          <w:bCs/>
        </w:rPr>
        <w:t>6</w:t>
      </w:r>
      <w:r w:rsidR="007157A7" w:rsidRPr="007157A7">
        <w:rPr>
          <w:rFonts w:ascii="Times New Roman" w:hAnsi="Times New Roman" w:cs="Times New Roman"/>
          <w:bCs/>
        </w:rPr>
        <w:t xml:space="preserve">. </w:t>
      </w:r>
      <w:r w:rsidR="00162BE3">
        <w:rPr>
          <w:rFonts w:ascii="Times New Roman" w:hAnsi="Times New Roman" w:cs="Times New Roman"/>
          <w:bCs/>
        </w:rPr>
        <w:t xml:space="preserve">A felek a Megrendeléskor feltüntetett adataikban bekövetkező változásokról 5 (öt) munkanapon belül kötelesek egymást írásban (e-mail) értesíteni. </w:t>
      </w:r>
      <w:r w:rsidR="007157A7" w:rsidRPr="007157A7">
        <w:rPr>
          <w:rFonts w:ascii="Times New Roman" w:hAnsi="Times New Roman" w:cs="Times New Roman"/>
          <w:bCs/>
        </w:rPr>
        <w:t xml:space="preserve">Amennyiben a </w:t>
      </w:r>
      <w:r w:rsidR="00162BE3">
        <w:rPr>
          <w:rFonts w:ascii="Times New Roman" w:hAnsi="Times New Roman" w:cs="Times New Roman"/>
          <w:bCs/>
        </w:rPr>
        <w:t>fél</w:t>
      </w:r>
      <w:r w:rsidR="007157A7" w:rsidRPr="007157A7">
        <w:rPr>
          <w:rFonts w:ascii="Times New Roman" w:hAnsi="Times New Roman" w:cs="Times New Roman"/>
          <w:bCs/>
        </w:rPr>
        <w:t xml:space="preserve"> elmulasztja, vagy késedelmesen jelenti be a változásokat, az ebből eredő károkért, elmaradt szolgáltatásokért a </w:t>
      </w:r>
      <w:r w:rsidR="00162BE3">
        <w:rPr>
          <w:rFonts w:ascii="Times New Roman" w:hAnsi="Times New Roman" w:cs="Times New Roman"/>
          <w:bCs/>
        </w:rPr>
        <w:t>másik fél</w:t>
      </w:r>
      <w:r w:rsidR="007157A7" w:rsidRPr="007157A7">
        <w:rPr>
          <w:rFonts w:ascii="Times New Roman" w:hAnsi="Times New Roman" w:cs="Times New Roman"/>
          <w:bCs/>
        </w:rPr>
        <w:t xml:space="preserve"> nem felel.</w:t>
      </w:r>
    </w:p>
    <w:p w14:paraId="01C519EB" w14:textId="52EC5AE3" w:rsidR="00EA32DF" w:rsidRDefault="006A307B" w:rsidP="007157A7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7157A7" w:rsidRPr="007157A7">
        <w:rPr>
          <w:rFonts w:ascii="Times New Roman" w:hAnsi="Times New Roman" w:cs="Times New Roman"/>
          <w:bCs/>
        </w:rPr>
        <w:t>.</w:t>
      </w:r>
      <w:r w:rsidR="00162BE3">
        <w:rPr>
          <w:rFonts w:ascii="Times New Roman" w:hAnsi="Times New Roman" w:cs="Times New Roman"/>
          <w:bCs/>
        </w:rPr>
        <w:t>7</w:t>
      </w:r>
      <w:r w:rsidR="007157A7" w:rsidRPr="007157A7">
        <w:rPr>
          <w:rFonts w:ascii="Times New Roman" w:hAnsi="Times New Roman" w:cs="Times New Roman"/>
          <w:bCs/>
        </w:rPr>
        <w:t xml:space="preserve">. A Szolgáltató, mint adatkezelő a Megrendelői és Bejelentői adatokat a vonatkozó adatvédelmi szabályok rendelkezéseinek megfelelően kezeli, illetve dolgozza fel. A Megrendelői és Bejelentői adatok kezelésével, tárolásával, továbbításával, feldolgozásával, továbbá az adatkezeléssel érintett jogairól, a jogérvényesítés lehetőségeiről szóló részletes szabályokat az alábbi linken elérhető </w:t>
      </w:r>
      <w:r w:rsidR="007157A7" w:rsidRPr="00774F11">
        <w:rPr>
          <w:rFonts w:ascii="Times New Roman" w:hAnsi="Times New Roman" w:cs="Times New Roman"/>
          <w:bCs/>
        </w:rPr>
        <w:t xml:space="preserve">adatkezelési tájékoztató tartalmazza: </w:t>
      </w:r>
      <w:r w:rsidR="00F46DD9" w:rsidRPr="00F46DD9">
        <w:rPr>
          <w:rFonts w:ascii="Times New Roman" w:hAnsi="Times New Roman" w:cs="Times New Roman"/>
          <w:bCs/>
        </w:rPr>
        <w:t>https://www.trustlinehungary.hu/adatkezelesi-tajekoztato</w:t>
      </w:r>
      <w:r w:rsidR="00162BE3" w:rsidRPr="00774F11">
        <w:rPr>
          <w:rFonts w:ascii="Times New Roman" w:hAnsi="Times New Roman" w:cs="Times New Roman"/>
          <w:bCs/>
        </w:rPr>
        <w:t>.</w:t>
      </w:r>
    </w:p>
    <w:p w14:paraId="013A048D" w14:textId="2813A602" w:rsidR="002B24C7" w:rsidRDefault="006A307B" w:rsidP="00A469B8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220392">
        <w:rPr>
          <w:rFonts w:ascii="Times New Roman" w:hAnsi="Times New Roman" w:cs="Times New Roman"/>
          <w:bCs/>
        </w:rPr>
        <w:t>.8. A</w:t>
      </w:r>
      <w:r w:rsidR="002B24C7">
        <w:rPr>
          <w:rFonts w:ascii="Times New Roman" w:hAnsi="Times New Roman" w:cs="Times New Roman"/>
          <w:bCs/>
        </w:rPr>
        <w:t xml:space="preserve"> Szolgáltató fenntartja magának a jogot, hogy a csomag tartalmát a későbbiekben egyoldalúan megváltoztassa, mely változtatás ugyanakkor nem érinti a már megkötött, és a változtatás életbelépésének időpontjában folyamatban lévő szerződéseket.</w:t>
      </w:r>
    </w:p>
    <w:p w14:paraId="77015770" w14:textId="6372E11A" w:rsidR="002B24C7" w:rsidRDefault="006A307B" w:rsidP="00A469B8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2B24C7">
        <w:rPr>
          <w:rFonts w:ascii="Times New Roman" w:hAnsi="Times New Roman" w:cs="Times New Roman"/>
          <w:bCs/>
        </w:rPr>
        <w:t xml:space="preserve">.9. Az árváltozásról szóló rendelkezéseket az ÁSZF </w:t>
      </w:r>
      <w:r w:rsidR="00DE5831">
        <w:rPr>
          <w:rFonts w:ascii="Times New Roman" w:hAnsi="Times New Roman" w:cs="Times New Roman"/>
          <w:bCs/>
        </w:rPr>
        <w:t xml:space="preserve">5.5 </w:t>
      </w:r>
      <w:r w:rsidR="00BF627F">
        <w:rPr>
          <w:rFonts w:ascii="Times New Roman" w:hAnsi="Times New Roman" w:cs="Times New Roman"/>
          <w:bCs/>
        </w:rPr>
        <w:t>pontja</w:t>
      </w:r>
      <w:r w:rsidR="002B24C7">
        <w:rPr>
          <w:rFonts w:ascii="Times New Roman" w:hAnsi="Times New Roman" w:cs="Times New Roman"/>
          <w:bCs/>
        </w:rPr>
        <w:t xml:space="preserve"> tartalmazz</w:t>
      </w:r>
      <w:r w:rsidR="00BF627F">
        <w:rPr>
          <w:rFonts w:ascii="Times New Roman" w:hAnsi="Times New Roman" w:cs="Times New Roman"/>
          <w:bCs/>
        </w:rPr>
        <w:t>a</w:t>
      </w:r>
      <w:r w:rsidR="002B24C7">
        <w:rPr>
          <w:rFonts w:ascii="Times New Roman" w:hAnsi="Times New Roman" w:cs="Times New Roman"/>
          <w:bCs/>
        </w:rPr>
        <w:t>.</w:t>
      </w:r>
    </w:p>
    <w:p w14:paraId="4F76B97C" w14:textId="670035CA" w:rsidR="000868B3" w:rsidRDefault="006A307B" w:rsidP="000868B3">
      <w:pPr>
        <w:widowControl/>
        <w:autoSpaceDE/>
        <w:autoSpaceDN/>
        <w:spacing w:line="259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2B24C7">
        <w:rPr>
          <w:rFonts w:ascii="Times New Roman" w:hAnsi="Times New Roman" w:cs="Times New Roman"/>
          <w:bCs/>
        </w:rPr>
        <w:t xml:space="preserve">.10. </w:t>
      </w:r>
      <w:r w:rsidR="009D47E6">
        <w:rPr>
          <w:rFonts w:ascii="Times New Roman" w:hAnsi="Times New Roman" w:cs="Times New Roman"/>
          <w:bCs/>
        </w:rPr>
        <w:t xml:space="preserve">A Szolgáltatási szerződést - ideértve annak mellékleteit - és annak módosításait mindkét fél elektronikusan és külön példányban is aláírhatja. </w:t>
      </w:r>
      <w:r w:rsidR="002B24C7">
        <w:rPr>
          <w:rFonts w:ascii="Times New Roman" w:hAnsi="Times New Roman" w:cs="Times New Roman"/>
          <w:bCs/>
        </w:rPr>
        <w:t xml:space="preserve">Felek a létrejött </w:t>
      </w:r>
      <w:r w:rsidR="009D47E6">
        <w:rPr>
          <w:rFonts w:ascii="Times New Roman" w:hAnsi="Times New Roman" w:cs="Times New Roman"/>
          <w:bCs/>
        </w:rPr>
        <w:t>M</w:t>
      </w:r>
      <w:r w:rsidR="002B24C7">
        <w:rPr>
          <w:rFonts w:ascii="Times New Roman" w:hAnsi="Times New Roman" w:cs="Times New Roman"/>
          <w:bCs/>
        </w:rPr>
        <w:t>egállapodást</w:t>
      </w:r>
      <w:r w:rsidR="009D47E6">
        <w:rPr>
          <w:rFonts w:ascii="Times New Roman" w:hAnsi="Times New Roman" w:cs="Times New Roman"/>
          <w:bCs/>
        </w:rPr>
        <w:t xml:space="preserve"> – ide értve annak mellékleteit is – kizárólag írásban jogosultak módosítani.</w:t>
      </w:r>
    </w:p>
    <w:p w14:paraId="074248D3" w14:textId="77777777" w:rsidR="000868B3" w:rsidRDefault="000868B3" w:rsidP="000868B3">
      <w:pPr>
        <w:widowControl/>
        <w:autoSpaceDE/>
        <w:autoSpaceDN/>
        <w:spacing w:line="259" w:lineRule="auto"/>
        <w:jc w:val="both"/>
        <w:rPr>
          <w:rFonts w:ascii="Times New Roman" w:hAnsi="Times New Roman" w:cs="Times New Roman"/>
          <w:bCs/>
        </w:rPr>
      </w:pPr>
    </w:p>
    <w:p w14:paraId="42236704" w14:textId="505B557F" w:rsidR="007157A7" w:rsidRDefault="006A307B" w:rsidP="006A307B">
      <w:pPr>
        <w:widowControl/>
        <w:tabs>
          <w:tab w:val="left" w:pos="3402"/>
        </w:tabs>
        <w:autoSpaceDE/>
        <w:autoSpaceDN/>
        <w:spacing w:line="259" w:lineRule="auto"/>
        <w:jc w:val="both"/>
        <w:rPr>
          <w:rFonts w:ascii="Times New Roman" w:hAnsi="Times New Roman" w:cs="Times New Roman"/>
          <w:b/>
        </w:rPr>
      </w:pPr>
      <w:r w:rsidRPr="006A307B">
        <w:rPr>
          <w:rFonts w:ascii="Times New Roman" w:hAnsi="Times New Roman" w:cs="Times New Roman"/>
          <w:b/>
        </w:rPr>
        <w:t>III. A megállapodás megszűnése</w:t>
      </w:r>
      <w:r w:rsidR="00BD17BA">
        <w:rPr>
          <w:rFonts w:ascii="Times New Roman" w:hAnsi="Times New Roman" w:cs="Times New Roman"/>
          <w:b/>
        </w:rPr>
        <w:t xml:space="preserve"> és megszüntetése</w:t>
      </w:r>
    </w:p>
    <w:p w14:paraId="4DDE6594" w14:textId="77777777" w:rsidR="006A307B" w:rsidRPr="006A307B" w:rsidRDefault="006A307B" w:rsidP="006A307B">
      <w:pPr>
        <w:widowControl/>
        <w:tabs>
          <w:tab w:val="left" w:pos="3402"/>
        </w:tabs>
        <w:autoSpaceDE/>
        <w:autoSpaceDN/>
        <w:spacing w:line="259" w:lineRule="auto"/>
        <w:jc w:val="both"/>
        <w:rPr>
          <w:rFonts w:ascii="Times New Roman" w:hAnsi="Times New Roman" w:cs="Times New Roman"/>
          <w:b/>
        </w:rPr>
      </w:pPr>
    </w:p>
    <w:p w14:paraId="79A7E6C6" w14:textId="2D120FC1" w:rsidR="006A307B" w:rsidRPr="006A307B" w:rsidRDefault="00B36D26" w:rsidP="006A307B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3.1. </w:t>
      </w:r>
      <w:r w:rsidR="006A307B" w:rsidRPr="006A307B">
        <w:rPr>
          <w:rFonts w:ascii="Times New Roman" w:hAnsi="Times New Roman" w:cs="Times New Roman"/>
          <w:bCs/>
        </w:rPr>
        <w:t xml:space="preserve">A felek a </w:t>
      </w:r>
      <w:r w:rsidR="006A307B">
        <w:rPr>
          <w:rFonts w:ascii="Times New Roman" w:hAnsi="Times New Roman" w:cs="Times New Roman"/>
          <w:bCs/>
        </w:rPr>
        <w:t>létrejött</w:t>
      </w:r>
      <w:r w:rsidR="006A307B" w:rsidRPr="006A307B">
        <w:rPr>
          <w:rFonts w:ascii="Times New Roman" w:hAnsi="Times New Roman" w:cs="Times New Roman"/>
          <w:bCs/>
        </w:rPr>
        <w:t xml:space="preserve"> </w:t>
      </w:r>
      <w:r w:rsidR="006A307B">
        <w:rPr>
          <w:rFonts w:ascii="Times New Roman" w:hAnsi="Times New Roman" w:cs="Times New Roman"/>
          <w:bCs/>
        </w:rPr>
        <w:t>megállapodást</w:t>
      </w:r>
      <w:r w:rsidR="006A307B" w:rsidRPr="006A307B">
        <w:rPr>
          <w:rFonts w:ascii="Times New Roman" w:hAnsi="Times New Roman" w:cs="Times New Roman"/>
          <w:bCs/>
        </w:rPr>
        <w:t xml:space="preserve"> közös megegyezéssel – egyidejű elszámolás mellett, írásban – bármikor megszüntethetik.</w:t>
      </w:r>
    </w:p>
    <w:p w14:paraId="5F88C108" w14:textId="5C35077D" w:rsidR="006A307B" w:rsidRDefault="00B36D26" w:rsidP="006A307B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3.2. </w:t>
      </w:r>
      <w:r w:rsidR="006A307B" w:rsidRPr="006A307B">
        <w:rPr>
          <w:rFonts w:ascii="Times New Roman" w:hAnsi="Times New Roman" w:cs="Times New Roman"/>
          <w:bCs/>
        </w:rPr>
        <w:t xml:space="preserve">A </w:t>
      </w:r>
      <w:r w:rsidR="006A307B">
        <w:rPr>
          <w:rFonts w:ascii="Times New Roman" w:hAnsi="Times New Roman" w:cs="Times New Roman"/>
          <w:bCs/>
        </w:rPr>
        <w:t xml:space="preserve">fél a létrejött megállapodást </w:t>
      </w:r>
      <w:r w:rsidR="006A307B" w:rsidRPr="006A307B">
        <w:rPr>
          <w:rFonts w:ascii="Times New Roman" w:hAnsi="Times New Roman" w:cs="Times New Roman"/>
          <w:bCs/>
        </w:rPr>
        <w:t xml:space="preserve">a másik fél súlyosan szerződésszegő magatartása esetén írásban, azonnali hatállyal és indokolási kötelezettség mellett felmondhatja (rendkívüli </w:t>
      </w:r>
      <w:r w:rsidR="006A307B" w:rsidRPr="00BD17BA">
        <w:rPr>
          <w:rFonts w:ascii="Times New Roman" w:hAnsi="Times New Roman" w:cs="Times New Roman"/>
          <w:bCs/>
        </w:rPr>
        <w:t>felmondás). A rendkívüli felmondás gyakorlása előtt a mulasztó felet – megfelelő határidő tűzésével – írásban fel kell szólítani a szerződésszerű teljesítésre.</w:t>
      </w:r>
    </w:p>
    <w:p w14:paraId="67909D4F" w14:textId="6A0C1D92" w:rsidR="00BD17BA" w:rsidRDefault="00BD17BA" w:rsidP="00BD17BA">
      <w:pPr>
        <w:widowControl/>
        <w:autoSpaceDE/>
        <w:autoSpaceDN/>
        <w:spacing w:after="160" w:line="259" w:lineRule="auto"/>
        <w:ind w:left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3.2.1. Amennyiben a szolgáltatási díjat az Ügyfél az esedékességtől számított 15. napig nem fizeti meg, úgy a Szolgáltató jogosult a Szolgáltatást felfüggeszteni. A felfüggesztés tartama alatt a Szolgáltató az egyedi bejelentő linket és QR-kódot elérhet</w:t>
      </w:r>
      <w:r w:rsidR="00D75A12">
        <w:rPr>
          <w:rFonts w:ascii="Times New Roman" w:hAnsi="Times New Roman" w:cs="Times New Roman"/>
          <w:bCs/>
        </w:rPr>
        <w:t>őségét ideiglenesen felfüggeszti</w:t>
      </w:r>
      <w:r>
        <w:rPr>
          <w:rFonts w:ascii="Times New Roman" w:hAnsi="Times New Roman" w:cs="Times New Roman"/>
          <w:bCs/>
        </w:rPr>
        <w:t xml:space="preserve">, </w:t>
      </w:r>
      <w:r w:rsidR="00D75A12">
        <w:rPr>
          <w:rFonts w:ascii="Times New Roman" w:hAnsi="Times New Roman" w:cs="Times New Roman"/>
          <w:bCs/>
        </w:rPr>
        <w:t xml:space="preserve">így </w:t>
      </w:r>
      <w:r>
        <w:rPr>
          <w:rFonts w:ascii="Times New Roman" w:hAnsi="Times New Roman" w:cs="Times New Roman"/>
          <w:bCs/>
        </w:rPr>
        <w:t>a rendszerbe nem lehet bejelentéseket tenni</w:t>
      </w:r>
      <w:r w:rsidR="00D75A12">
        <w:rPr>
          <w:rFonts w:ascii="Times New Roman" w:hAnsi="Times New Roman" w:cs="Times New Roman"/>
          <w:bCs/>
        </w:rPr>
        <w:t>. Ezek mellett</w:t>
      </w:r>
      <w:r>
        <w:rPr>
          <w:rFonts w:ascii="Times New Roman" w:hAnsi="Times New Roman" w:cs="Times New Roman"/>
          <w:bCs/>
        </w:rPr>
        <w:t xml:space="preserve"> a felfüggesztésről a folyamatban lévő ügyek érintettjeit tájékoztatja. E körben a Szolgáltató mindennemű felelősségét kizárja.</w:t>
      </w:r>
    </w:p>
    <w:p w14:paraId="6B347629" w14:textId="3CCF9A3F" w:rsidR="00BD17BA" w:rsidRDefault="00BD17BA" w:rsidP="00BD17BA">
      <w:pPr>
        <w:widowControl/>
        <w:autoSpaceDE/>
        <w:autoSpaceDN/>
        <w:spacing w:after="160" w:line="259" w:lineRule="auto"/>
        <w:ind w:left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3.2.2. A Szolgáltató jogosult a Megállapodást azonnali hatállyal felmondani, ha az Ügyfél lejárt fizetési kötelezettségének a Szolgáltató írásbeli (e-mailben megküldött) fizetési felszólítását követő 8 napon belull sem tesz maradéktalanul eleget.</w:t>
      </w:r>
    </w:p>
    <w:p w14:paraId="25A289E3" w14:textId="4A4CA956" w:rsidR="00BD17BA" w:rsidRPr="006A307B" w:rsidRDefault="00BD17BA" w:rsidP="00BD17BA">
      <w:pPr>
        <w:widowControl/>
        <w:autoSpaceDE/>
        <w:autoSpaceDN/>
        <w:spacing w:after="160" w:line="259" w:lineRule="auto"/>
        <w:ind w:left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3.2.3. Ügyfél nem jogosult a Megállapodást a rendszer 48 (negyvennyolc) órát meg nem haladó technikai hibája miatt rendkívüli felmondással megszüntetni.</w:t>
      </w:r>
    </w:p>
    <w:p w14:paraId="7CB77841" w14:textId="71D65CEE" w:rsidR="006A307B" w:rsidRDefault="00B36D26" w:rsidP="006A307B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3.3. </w:t>
      </w:r>
      <w:r w:rsidR="006A307B" w:rsidRPr="006A307B">
        <w:rPr>
          <w:rFonts w:ascii="Times New Roman" w:hAnsi="Times New Roman" w:cs="Times New Roman"/>
          <w:bCs/>
        </w:rPr>
        <w:t xml:space="preserve">Amennyiben a </w:t>
      </w:r>
      <w:r w:rsidR="006A307B">
        <w:rPr>
          <w:rFonts w:ascii="Times New Roman" w:hAnsi="Times New Roman" w:cs="Times New Roman"/>
          <w:bCs/>
        </w:rPr>
        <w:t>felek bármelyike</w:t>
      </w:r>
      <w:r w:rsidR="006A307B" w:rsidRPr="006A307B">
        <w:rPr>
          <w:rFonts w:ascii="Times New Roman" w:hAnsi="Times New Roman" w:cs="Times New Roman"/>
          <w:bCs/>
        </w:rPr>
        <w:t xml:space="preserve"> ellen csőd-, felszámolási vagy végelszámolási eljárás indul, ezen eljárások kezdő időpontjában – eltérő megállapodás hiányában - a </w:t>
      </w:r>
      <w:r w:rsidR="006A307B">
        <w:rPr>
          <w:rFonts w:ascii="Times New Roman" w:hAnsi="Times New Roman" w:cs="Times New Roman"/>
          <w:bCs/>
        </w:rPr>
        <w:t>megállapodás</w:t>
      </w:r>
      <w:r w:rsidR="006A307B" w:rsidRPr="006A307B">
        <w:rPr>
          <w:rFonts w:ascii="Times New Roman" w:hAnsi="Times New Roman" w:cs="Times New Roman"/>
          <w:bCs/>
        </w:rPr>
        <w:t xml:space="preserve"> megszűnik, és a</w:t>
      </w:r>
      <w:r w:rsidR="00D75A12">
        <w:rPr>
          <w:rFonts w:ascii="Times New Roman" w:hAnsi="Times New Roman" w:cs="Times New Roman"/>
          <w:bCs/>
        </w:rPr>
        <w:t>z esetleges</w:t>
      </w:r>
      <w:r w:rsidR="006A307B" w:rsidRPr="006A307B">
        <w:rPr>
          <w:rFonts w:ascii="Times New Roman" w:hAnsi="Times New Roman" w:cs="Times New Roman"/>
          <w:bCs/>
        </w:rPr>
        <w:t xml:space="preserve"> hátralékos </w:t>
      </w:r>
      <w:r w:rsidR="006A307B">
        <w:rPr>
          <w:rFonts w:ascii="Times New Roman" w:hAnsi="Times New Roman" w:cs="Times New Roman"/>
          <w:bCs/>
        </w:rPr>
        <w:t>szolgáltatási</w:t>
      </w:r>
      <w:r w:rsidR="006A307B" w:rsidRPr="006A307B">
        <w:rPr>
          <w:rFonts w:ascii="Times New Roman" w:hAnsi="Times New Roman" w:cs="Times New Roman"/>
          <w:bCs/>
        </w:rPr>
        <w:t xml:space="preserve"> díj azonnal esedékessé válik.</w:t>
      </w:r>
    </w:p>
    <w:p w14:paraId="5F19F448" w14:textId="4AD1587A" w:rsidR="00B36D26" w:rsidRDefault="00B36D26" w:rsidP="006A307B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3.4. </w:t>
      </w:r>
      <w:r w:rsidR="00173F74">
        <w:rPr>
          <w:rFonts w:ascii="Times New Roman" w:hAnsi="Times New Roman" w:cs="Times New Roman"/>
          <w:bCs/>
        </w:rPr>
        <w:t xml:space="preserve">A Megállapodás megszűnik a szolgáltatás megszüntetésével. </w:t>
      </w:r>
      <w:r>
        <w:rPr>
          <w:rFonts w:ascii="Times New Roman" w:hAnsi="Times New Roman" w:cs="Times New Roman"/>
          <w:bCs/>
        </w:rPr>
        <w:t>A Szolgáltató köteles a Megrendelőt 30 nappal korábban írásban értesíteni abban az esetben, ha a Szolgáltatást véglegesen megszünteti.</w:t>
      </w:r>
    </w:p>
    <w:p w14:paraId="6D0D25ED" w14:textId="7C90B5C6" w:rsidR="00B36D26" w:rsidRPr="006A307B" w:rsidRDefault="00B36D26" w:rsidP="006A307B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3.5. A határozatlan időre létrejött megállapodást a felek bármelyike írásban (e-mail) felmondási idő alkalmazása mellett indokolás nélkül felmondhatja. A felmondási idő </w:t>
      </w:r>
      <w:r w:rsidRPr="00AF5C75">
        <w:rPr>
          <w:rFonts w:ascii="Times New Roman" w:hAnsi="Times New Roman" w:cs="Times New Roman"/>
          <w:bCs/>
        </w:rPr>
        <w:t>60</w:t>
      </w:r>
      <w:r>
        <w:rPr>
          <w:rFonts w:ascii="Times New Roman" w:hAnsi="Times New Roman" w:cs="Times New Roman"/>
          <w:bCs/>
        </w:rPr>
        <w:t xml:space="preserve"> (hatvan)</w:t>
      </w:r>
      <w:r w:rsidRPr="00AF5C75">
        <w:rPr>
          <w:rFonts w:ascii="Times New Roman" w:hAnsi="Times New Roman" w:cs="Times New Roman"/>
          <w:bCs/>
        </w:rPr>
        <w:t xml:space="preserve"> nap.</w:t>
      </w:r>
      <w:r>
        <w:rPr>
          <w:rFonts w:ascii="Times New Roman" w:hAnsi="Times New Roman" w:cs="Times New Roman"/>
          <w:bCs/>
        </w:rPr>
        <w:t xml:space="preserve"> </w:t>
      </w:r>
    </w:p>
    <w:p w14:paraId="63F3F33E" w14:textId="54193B2E" w:rsidR="000868B3" w:rsidRDefault="00B36D26" w:rsidP="000868B3">
      <w:pPr>
        <w:widowControl/>
        <w:autoSpaceDE/>
        <w:autoSpaceDN/>
        <w:spacing w:line="259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3.7. </w:t>
      </w:r>
      <w:r w:rsidR="006A307B" w:rsidRPr="006A307B">
        <w:rPr>
          <w:rFonts w:ascii="Times New Roman" w:hAnsi="Times New Roman" w:cs="Times New Roman"/>
          <w:bCs/>
        </w:rPr>
        <w:t xml:space="preserve">Amennyiben a </w:t>
      </w:r>
      <w:r w:rsidR="007D64B4">
        <w:rPr>
          <w:rFonts w:ascii="Times New Roman" w:hAnsi="Times New Roman" w:cs="Times New Roman"/>
          <w:bCs/>
        </w:rPr>
        <w:t>Megrendelő</w:t>
      </w:r>
      <w:r w:rsidR="006A307B" w:rsidRPr="006A307B">
        <w:rPr>
          <w:rFonts w:ascii="Times New Roman" w:hAnsi="Times New Roman" w:cs="Times New Roman"/>
          <w:bCs/>
        </w:rPr>
        <w:t xml:space="preserve"> a </w:t>
      </w:r>
      <w:r w:rsidR="007D64B4">
        <w:rPr>
          <w:rFonts w:ascii="Times New Roman" w:hAnsi="Times New Roman" w:cs="Times New Roman"/>
          <w:bCs/>
        </w:rPr>
        <w:t>Megállapodást</w:t>
      </w:r>
      <w:r w:rsidR="006A307B" w:rsidRPr="006A307B">
        <w:rPr>
          <w:rFonts w:ascii="Times New Roman" w:hAnsi="Times New Roman" w:cs="Times New Roman"/>
          <w:bCs/>
        </w:rPr>
        <w:t xml:space="preserve"> a</w:t>
      </w:r>
      <w:r w:rsidR="007D64B4">
        <w:rPr>
          <w:rFonts w:ascii="Times New Roman" w:hAnsi="Times New Roman" w:cs="Times New Roman"/>
          <w:bCs/>
        </w:rPr>
        <w:t xml:space="preserve">z abban </w:t>
      </w:r>
      <w:r w:rsidR="006A307B" w:rsidRPr="006A307B">
        <w:rPr>
          <w:rFonts w:ascii="Times New Roman" w:hAnsi="Times New Roman" w:cs="Times New Roman"/>
          <w:bCs/>
        </w:rPr>
        <w:t xml:space="preserve">foglalt rendelkezések megsértésével szünteti meg, úgy a </w:t>
      </w:r>
      <w:r w:rsidR="007D64B4">
        <w:rPr>
          <w:rFonts w:ascii="Times New Roman" w:hAnsi="Times New Roman" w:cs="Times New Roman"/>
          <w:bCs/>
        </w:rPr>
        <w:t>Megrendelő</w:t>
      </w:r>
      <w:r w:rsidR="006A307B" w:rsidRPr="006A307B">
        <w:rPr>
          <w:rFonts w:ascii="Times New Roman" w:hAnsi="Times New Roman" w:cs="Times New Roman"/>
          <w:bCs/>
        </w:rPr>
        <w:t xml:space="preserve"> </w:t>
      </w:r>
      <w:r w:rsidR="007D64B4">
        <w:rPr>
          <w:rFonts w:ascii="Times New Roman" w:hAnsi="Times New Roman" w:cs="Times New Roman"/>
          <w:bCs/>
        </w:rPr>
        <w:t>a</w:t>
      </w:r>
      <w:r w:rsidR="006A307B" w:rsidRPr="006A307B">
        <w:rPr>
          <w:rFonts w:ascii="Times New Roman" w:hAnsi="Times New Roman" w:cs="Times New Roman"/>
          <w:bCs/>
        </w:rPr>
        <w:t xml:space="preserve"> felmondási időre járó </w:t>
      </w:r>
      <w:r w:rsidR="007D64B4">
        <w:rPr>
          <w:rFonts w:ascii="Times New Roman" w:hAnsi="Times New Roman" w:cs="Times New Roman"/>
          <w:bCs/>
        </w:rPr>
        <w:t>szogáltatási díjjal megegyező összegű</w:t>
      </w:r>
      <w:r w:rsidR="006A307B" w:rsidRPr="006A307B">
        <w:rPr>
          <w:rFonts w:ascii="Times New Roman" w:hAnsi="Times New Roman" w:cs="Times New Roman"/>
          <w:bCs/>
        </w:rPr>
        <w:t xml:space="preserve"> kárátalányt köteles a </w:t>
      </w:r>
      <w:r w:rsidR="007D64B4">
        <w:rPr>
          <w:rFonts w:ascii="Times New Roman" w:hAnsi="Times New Roman" w:cs="Times New Roman"/>
          <w:bCs/>
        </w:rPr>
        <w:t>Szolgáltató</w:t>
      </w:r>
      <w:r w:rsidR="006A307B" w:rsidRPr="006A307B">
        <w:rPr>
          <w:rFonts w:ascii="Times New Roman" w:hAnsi="Times New Roman" w:cs="Times New Roman"/>
          <w:bCs/>
        </w:rPr>
        <w:t xml:space="preserve"> részére megfizetni</w:t>
      </w:r>
      <w:r w:rsidR="007D64B4">
        <w:rPr>
          <w:rFonts w:ascii="Times New Roman" w:hAnsi="Times New Roman" w:cs="Times New Roman"/>
          <w:bCs/>
        </w:rPr>
        <w:t>.</w:t>
      </w:r>
      <w:r w:rsidR="000868B3">
        <w:rPr>
          <w:rFonts w:ascii="Times New Roman" w:hAnsi="Times New Roman" w:cs="Times New Roman"/>
          <w:bCs/>
        </w:rPr>
        <w:t xml:space="preserve"> </w:t>
      </w:r>
      <w:r w:rsidR="006A307B" w:rsidRPr="006A307B">
        <w:rPr>
          <w:rFonts w:ascii="Times New Roman" w:hAnsi="Times New Roman" w:cs="Times New Roman"/>
          <w:bCs/>
        </w:rPr>
        <w:t>A kárátalány megfizetése a szerződés jogellenes megszüntetésének napján esedékessé válik.</w:t>
      </w:r>
    </w:p>
    <w:p w14:paraId="6C524E1E" w14:textId="77777777" w:rsidR="000868B3" w:rsidRPr="006A307B" w:rsidRDefault="000868B3" w:rsidP="000868B3">
      <w:pPr>
        <w:widowControl/>
        <w:autoSpaceDE/>
        <w:autoSpaceDN/>
        <w:spacing w:line="259" w:lineRule="auto"/>
        <w:jc w:val="both"/>
        <w:rPr>
          <w:rFonts w:ascii="Times New Roman" w:hAnsi="Times New Roman" w:cs="Times New Roman"/>
          <w:bCs/>
        </w:rPr>
      </w:pPr>
    </w:p>
    <w:p w14:paraId="54FE1648" w14:textId="23AF1466" w:rsidR="007157A7" w:rsidRDefault="000868B3" w:rsidP="000868B3">
      <w:pPr>
        <w:widowControl/>
        <w:autoSpaceDE/>
        <w:autoSpaceDN/>
        <w:spacing w:line="259" w:lineRule="auto"/>
        <w:jc w:val="both"/>
        <w:rPr>
          <w:rFonts w:ascii="Times New Roman" w:hAnsi="Times New Roman" w:cs="Times New Roman"/>
          <w:b/>
        </w:rPr>
      </w:pPr>
      <w:r w:rsidRPr="000868B3">
        <w:rPr>
          <w:rFonts w:ascii="Times New Roman" w:hAnsi="Times New Roman" w:cs="Times New Roman"/>
          <w:b/>
        </w:rPr>
        <w:t>IV. Szolgáltatási díj</w:t>
      </w:r>
      <w:r w:rsidR="00D64247">
        <w:rPr>
          <w:rFonts w:ascii="Times New Roman" w:hAnsi="Times New Roman" w:cs="Times New Roman"/>
          <w:b/>
        </w:rPr>
        <w:t xml:space="preserve"> és </w:t>
      </w:r>
      <w:r>
        <w:rPr>
          <w:rFonts w:ascii="Times New Roman" w:hAnsi="Times New Roman" w:cs="Times New Roman"/>
          <w:b/>
        </w:rPr>
        <w:t>fizetési feltételek</w:t>
      </w:r>
    </w:p>
    <w:p w14:paraId="1B0B4BB5" w14:textId="77777777" w:rsidR="000868B3" w:rsidRDefault="000868B3" w:rsidP="000868B3">
      <w:pPr>
        <w:widowControl/>
        <w:autoSpaceDE/>
        <w:autoSpaceDN/>
        <w:spacing w:line="259" w:lineRule="auto"/>
        <w:jc w:val="both"/>
        <w:rPr>
          <w:rFonts w:ascii="Times New Roman" w:hAnsi="Times New Roman" w:cs="Times New Roman"/>
          <w:b/>
        </w:rPr>
      </w:pPr>
    </w:p>
    <w:p w14:paraId="09C022D7" w14:textId="0622A198" w:rsidR="00BD5E81" w:rsidRDefault="000868B3" w:rsidP="00BD5E81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Cs/>
        </w:rPr>
      </w:pPr>
      <w:r w:rsidRPr="000868B3">
        <w:rPr>
          <w:rFonts w:ascii="Times New Roman" w:hAnsi="Times New Roman" w:cs="Times New Roman"/>
          <w:bCs/>
        </w:rPr>
        <w:t>5.1. Az egyes szolgáltatásokra vonatkozó mindenkor aktuális általános díjak a Szolgáltató által üzemeltetett honlapon érhetők el. A díjak tekintetében a Megrendelés időpontja az irányadó.</w:t>
      </w:r>
      <w:r w:rsidR="003A3550">
        <w:rPr>
          <w:rFonts w:ascii="Times New Roman" w:hAnsi="Times New Roman" w:cs="Times New Roman"/>
          <w:bCs/>
        </w:rPr>
        <w:t xml:space="preserve"> </w:t>
      </w:r>
      <w:r w:rsidR="00BD5E81">
        <w:rPr>
          <w:rFonts w:ascii="Times New Roman" w:hAnsi="Times New Roman" w:cs="Times New Roman"/>
          <w:bCs/>
        </w:rPr>
        <w:t xml:space="preserve">Tájékoztatja a Szolgáltató a Megrendelőt, hogy a feltüntett díjak </w:t>
      </w:r>
      <w:r w:rsidR="00BD5E81" w:rsidRPr="00DF180F">
        <w:rPr>
          <w:rFonts w:ascii="Times New Roman" w:hAnsi="Times New Roman" w:cs="Times New Roman"/>
          <w:bCs/>
        </w:rPr>
        <w:t xml:space="preserve">nettó </w:t>
      </w:r>
      <w:r w:rsidR="00BD5E81">
        <w:rPr>
          <w:rFonts w:ascii="Times New Roman" w:hAnsi="Times New Roman" w:cs="Times New Roman"/>
          <w:bCs/>
        </w:rPr>
        <w:t>összegek, a Megrendelő</w:t>
      </w:r>
      <w:r w:rsidR="00BD5E81" w:rsidRPr="00DF180F">
        <w:rPr>
          <w:rFonts w:ascii="Times New Roman" w:hAnsi="Times New Roman" w:cs="Times New Roman"/>
          <w:bCs/>
        </w:rPr>
        <w:t xml:space="preserve"> </w:t>
      </w:r>
      <w:r w:rsidR="00BD5E81">
        <w:rPr>
          <w:rFonts w:ascii="Times New Roman" w:hAnsi="Times New Roman" w:cs="Times New Roman"/>
          <w:bCs/>
        </w:rPr>
        <w:t xml:space="preserve">az ÁFÁ-t </w:t>
      </w:r>
      <w:r w:rsidR="00BD5E81" w:rsidRPr="00DF180F">
        <w:rPr>
          <w:rFonts w:ascii="Times New Roman" w:hAnsi="Times New Roman" w:cs="Times New Roman"/>
          <w:bCs/>
        </w:rPr>
        <w:t xml:space="preserve">a mindenkor hatályos </w:t>
      </w:r>
      <w:r w:rsidR="00BD5E81">
        <w:rPr>
          <w:rFonts w:ascii="Times New Roman" w:hAnsi="Times New Roman" w:cs="Times New Roman"/>
          <w:bCs/>
        </w:rPr>
        <w:t>jogszabályoknak megfelelően köteles megfizetni.</w:t>
      </w:r>
    </w:p>
    <w:p w14:paraId="08D560A4" w14:textId="00F7967B" w:rsidR="003A3550" w:rsidRDefault="000868B3" w:rsidP="000868B3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Cs/>
        </w:rPr>
      </w:pPr>
      <w:r w:rsidRPr="000868B3">
        <w:rPr>
          <w:rFonts w:ascii="Times New Roman" w:hAnsi="Times New Roman" w:cs="Times New Roman"/>
          <w:bCs/>
        </w:rPr>
        <w:t xml:space="preserve">5.2 A </w:t>
      </w:r>
      <w:r w:rsidR="00AC01E8">
        <w:rPr>
          <w:rFonts w:ascii="Times New Roman" w:hAnsi="Times New Roman" w:cs="Times New Roman"/>
          <w:bCs/>
        </w:rPr>
        <w:t>szolgáltatási</w:t>
      </w:r>
      <w:r w:rsidRPr="000868B3">
        <w:rPr>
          <w:rFonts w:ascii="Times New Roman" w:hAnsi="Times New Roman" w:cs="Times New Roman"/>
          <w:bCs/>
        </w:rPr>
        <w:t xml:space="preserve"> díj </w:t>
      </w:r>
      <w:r w:rsidR="003A3550">
        <w:rPr>
          <w:rFonts w:ascii="Times New Roman" w:hAnsi="Times New Roman" w:cs="Times New Roman"/>
          <w:bCs/>
        </w:rPr>
        <w:t>előre fizetendő, mely</w:t>
      </w:r>
      <w:r w:rsidR="003A6894">
        <w:rPr>
          <w:rFonts w:ascii="Times New Roman" w:hAnsi="Times New Roman" w:cs="Times New Roman"/>
          <w:bCs/>
        </w:rPr>
        <w:t xml:space="preserve"> a Szolgáltató által az adójogi szabályoknak megfelelően kiállított számla alapján </w:t>
      </w:r>
      <w:r w:rsidRPr="000868B3">
        <w:rPr>
          <w:rFonts w:ascii="Times New Roman" w:hAnsi="Times New Roman" w:cs="Times New Roman"/>
          <w:bCs/>
        </w:rPr>
        <w:t>átutalással</w:t>
      </w:r>
      <w:r w:rsidR="003A6894">
        <w:rPr>
          <w:rFonts w:ascii="Times New Roman" w:hAnsi="Times New Roman" w:cs="Times New Roman"/>
          <w:bCs/>
        </w:rPr>
        <w:t>,</w:t>
      </w:r>
      <w:r w:rsidR="003A6894" w:rsidRPr="000868B3">
        <w:rPr>
          <w:rFonts w:ascii="Times New Roman" w:hAnsi="Times New Roman" w:cs="Times New Roman"/>
          <w:bCs/>
        </w:rPr>
        <w:t xml:space="preserve"> </w:t>
      </w:r>
      <w:r w:rsidR="003A3550">
        <w:rPr>
          <w:rFonts w:ascii="Times New Roman" w:hAnsi="Times New Roman" w:cs="Times New Roman"/>
          <w:bCs/>
        </w:rPr>
        <w:t xml:space="preserve">a kiállítást követő 8 napon belül esedékes. A Szolgáltatót kisedelmes fizetés esetén </w:t>
      </w:r>
      <w:r w:rsidR="003A3550" w:rsidRPr="003A3550">
        <w:rPr>
          <w:rFonts w:ascii="Times New Roman" w:hAnsi="Times New Roman" w:cs="Times New Roman"/>
          <w:bCs/>
        </w:rPr>
        <w:t xml:space="preserve">a késedelem idejére a Ptk. 6:155 §. szerinti, </w:t>
      </w:r>
      <w:r w:rsidR="0000485A">
        <w:rPr>
          <w:rFonts w:ascii="Times New Roman" w:hAnsi="Times New Roman" w:cs="Times New Roman"/>
          <w:bCs/>
        </w:rPr>
        <w:t>vállalkozások</w:t>
      </w:r>
      <w:r w:rsidR="003A3550" w:rsidRPr="003A3550">
        <w:rPr>
          <w:rFonts w:ascii="Times New Roman" w:hAnsi="Times New Roman" w:cs="Times New Roman"/>
          <w:bCs/>
        </w:rPr>
        <w:t xml:space="preserve"> közötti szerződés késedelmes teljesítésére meghatározott mértékű késedelmi kamat illeti meg.</w:t>
      </w:r>
    </w:p>
    <w:p w14:paraId="5D83C75F" w14:textId="6C335875" w:rsidR="00AC01E8" w:rsidRDefault="000868B3" w:rsidP="000868B3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Cs/>
        </w:rPr>
      </w:pPr>
      <w:r w:rsidRPr="000868B3">
        <w:rPr>
          <w:rFonts w:ascii="Times New Roman" w:hAnsi="Times New Roman" w:cs="Times New Roman"/>
          <w:bCs/>
        </w:rPr>
        <w:lastRenderedPageBreak/>
        <w:t>5.3. A www.</w:t>
      </w:r>
      <w:r w:rsidR="00AC01E8">
        <w:rPr>
          <w:rFonts w:ascii="Times New Roman" w:hAnsi="Times New Roman" w:cs="Times New Roman"/>
          <w:bCs/>
        </w:rPr>
        <w:t>trustlinehungary</w:t>
      </w:r>
      <w:r w:rsidRPr="000868B3">
        <w:rPr>
          <w:rFonts w:ascii="Times New Roman" w:hAnsi="Times New Roman" w:cs="Times New Roman"/>
          <w:bCs/>
        </w:rPr>
        <w:t>.hu weboldalon történő megrendelés-vásárlásokról</w:t>
      </w:r>
      <w:r w:rsidR="00AC01E8">
        <w:rPr>
          <w:rFonts w:ascii="Times New Roman" w:hAnsi="Times New Roman" w:cs="Times New Roman"/>
          <w:bCs/>
        </w:rPr>
        <w:t xml:space="preserve"> a</w:t>
      </w:r>
      <w:r w:rsidRPr="000868B3">
        <w:rPr>
          <w:rFonts w:ascii="Times New Roman" w:hAnsi="Times New Roman" w:cs="Times New Roman"/>
          <w:bCs/>
        </w:rPr>
        <w:t xml:space="preserve"> Szolgáltató elektronikus számlát (</w:t>
      </w:r>
      <w:r w:rsidR="00AC01E8">
        <w:rPr>
          <w:rFonts w:ascii="Times New Roman" w:hAnsi="Times New Roman" w:cs="Times New Roman"/>
          <w:bCs/>
        </w:rPr>
        <w:t>e</w:t>
      </w:r>
      <w:r w:rsidRPr="000868B3">
        <w:rPr>
          <w:rFonts w:ascii="Times New Roman" w:hAnsi="Times New Roman" w:cs="Times New Roman"/>
          <w:bCs/>
        </w:rPr>
        <w:t>-számlát) állít ki</w:t>
      </w:r>
      <w:r w:rsidR="00AC01E8">
        <w:rPr>
          <w:rFonts w:ascii="Times New Roman" w:hAnsi="Times New Roman" w:cs="Times New Roman"/>
          <w:bCs/>
        </w:rPr>
        <w:t>:</w:t>
      </w:r>
    </w:p>
    <w:p w14:paraId="0BE2C357" w14:textId="436F9589" w:rsidR="00AC01E8" w:rsidRDefault="00AC01E8" w:rsidP="00AC01E8">
      <w:pPr>
        <w:pStyle w:val="Listaszerbekezds"/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első alkalommal a megrendeléstől számított </w:t>
      </w:r>
      <w:r w:rsidR="00465436">
        <w:rPr>
          <w:rFonts w:ascii="Times New Roman" w:hAnsi="Times New Roman" w:cs="Times New Roman"/>
          <w:bCs/>
        </w:rPr>
        <w:t>48</w:t>
      </w:r>
      <w:r>
        <w:rPr>
          <w:rFonts w:ascii="Times New Roman" w:hAnsi="Times New Roman" w:cs="Times New Roman"/>
          <w:bCs/>
        </w:rPr>
        <w:t xml:space="preserve"> </w:t>
      </w:r>
      <w:r w:rsidR="003A6894">
        <w:rPr>
          <w:rFonts w:ascii="Times New Roman" w:hAnsi="Times New Roman" w:cs="Times New Roman"/>
          <w:bCs/>
        </w:rPr>
        <w:t>(</w:t>
      </w:r>
      <w:r w:rsidR="00465436">
        <w:rPr>
          <w:rFonts w:ascii="Times New Roman" w:hAnsi="Times New Roman" w:cs="Times New Roman"/>
          <w:bCs/>
        </w:rPr>
        <w:t>negyvennyolc</w:t>
      </w:r>
      <w:r w:rsidR="003A6894">
        <w:rPr>
          <w:rFonts w:ascii="Times New Roman" w:hAnsi="Times New Roman" w:cs="Times New Roman"/>
          <w:bCs/>
        </w:rPr>
        <w:t xml:space="preserve">) </w:t>
      </w:r>
      <w:r w:rsidR="00465436">
        <w:rPr>
          <w:rFonts w:ascii="Times New Roman" w:hAnsi="Times New Roman" w:cs="Times New Roman"/>
          <w:bCs/>
        </w:rPr>
        <w:t>órán</w:t>
      </w:r>
      <w:r>
        <w:rPr>
          <w:rFonts w:ascii="Times New Roman" w:hAnsi="Times New Roman" w:cs="Times New Roman"/>
          <w:bCs/>
        </w:rPr>
        <w:t xml:space="preserve"> belül, </w:t>
      </w:r>
      <w:r w:rsidR="003A6894">
        <w:rPr>
          <w:rFonts w:ascii="Times New Roman" w:hAnsi="Times New Roman" w:cs="Times New Roman"/>
          <w:bCs/>
        </w:rPr>
        <w:t xml:space="preserve">majd </w:t>
      </w:r>
      <w:r>
        <w:rPr>
          <w:rFonts w:ascii="Times New Roman" w:hAnsi="Times New Roman" w:cs="Times New Roman"/>
          <w:bCs/>
        </w:rPr>
        <w:t xml:space="preserve">ezt követően a díjjal nem fedezett időszakot </w:t>
      </w:r>
      <w:r w:rsidR="00D75A12">
        <w:rPr>
          <w:rFonts w:ascii="Times New Roman" w:hAnsi="Times New Roman" w:cs="Times New Roman"/>
          <w:bCs/>
        </w:rPr>
        <w:t xml:space="preserve">megelőző </w:t>
      </w:r>
      <w:r>
        <w:rPr>
          <w:rFonts w:ascii="Times New Roman" w:hAnsi="Times New Roman" w:cs="Times New Roman"/>
          <w:bCs/>
        </w:rPr>
        <w:t>hó</w:t>
      </w:r>
      <w:r w:rsidR="00D75A12">
        <w:rPr>
          <w:rFonts w:ascii="Times New Roman" w:hAnsi="Times New Roman" w:cs="Times New Roman"/>
          <w:bCs/>
        </w:rPr>
        <w:t>nap</w:t>
      </w:r>
      <w:r>
        <w:rPr>
          <w:rFonts w:ascii="Times New Roman" w:hAnsi="Times New Roman" w:cs="Times New Roman"/>
          <w:bCs/>
        </w:rPr>
        <w:t xml:space="preserve"> </w:t>
      </w:r>
      <w:r w:rsidR="00D75A12">
        <w:rPr>
          <w:rFonts w:ascii="Times New Roman" w:hAnsi="Times New Roman" w:cs="Times New Roman"/>
          <w:bCs/>
        </w:rPr>
        <w:t>25.</w:t>
      </w:r>
      <w:r w:rsidR="003A6894">
        <w:rPr>
          <w:rFonts w:ascii="Times New Roman" w:hAnsi="Times New Roman" w:cs="Times New Roman"/>
          <w:bCs/>
        </w:rPr>
        <w:t xml:space="preserve"> napjáig havonta előre.</w:t>
      </w:r>
    </w:p>
    <w:p w14:paraId="0EDB01C3" w14:textId="549B822A" w:rsidR="00387DDD" w:rsidRDefault="003A6894" w:rsidP="00A469B8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5.4. Havidíjas konstrukció esetén a szolgáltatási díj minden megkezdett hónapra érvényes és nem számolható el részarányosan, </w:t>
      </w:r>
      <w:r w:rsidR="007D266E">
        <w:rPr>
          <w:rFonts w:ascii="Times New Roman" w:hAnsi="Times New Roman" w:cs="Times New Roman"/>
          <w:bCs/>
        </w:rPr>
        <w:t>azzal, hogy 2023. július hónapra a Szolgáltató nem számít fel díjat.</w:t>
      </w:r>
    </w:p>
    <w:p w14:paraId="1A080B70" w14:textId="67AC5ED6" w:rsidR="003A3550" w:rsidRDefault="003A3550" w:rsidP="00A469B8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5.5. A Szolgáltató jogosult a szolgáltatás díjának </w:t>
      </w:r>
      <w:r w:rsidR="00D75A12">
        <w:rPr>
          <w:rFonts w:ascii="Times New Roman" w:hAnsi="Times New Roman" w:cs="Times New Roman"/>
          <w:bCs/>
        </w:rPr>
        <w:t xml:space="preserve">módosítására </w:t>
      </w:r>
      <w:r>
        <w:rPr>
          <w:rFonts w:ascii="Times New Roman" w:hAnsi="Times New Roman" w:cs="Times New Roman"/>
          <w:bCs/>
        </w:rPr>
        <w:t xml:space="preserve">oly módon, hogy arról </w:t>
      </w:r>
      <w:r w:rsidR="00DE5831">
        <w:rPr>
          <w:rFonts w:ascii="Times New Roman" w:hAnsi="Times New Roman" w:cs="Times New Roman"/>
          <w:bCs/>
        </w:rPr>
        <w:t xml:space="preserve">– a felmondási idő hosszára tekintettel - </w:t>
      </w:r>
      <w:r>
        <w:rPr>
          <w:rFonts w:ascii="Times New Roman" w:hAnsi="Times New Roman" w:cs="Times New Roman"/>
          <w:bCs/>
        </w:rPr>
        <w:t xml:space="preserve">legalább </w:t>
      </w:r>
      <w:r w:rsidR="00D64247">
        <w:rPr>
          <w:rFonts w:ascii="Times New Roman" w:hAnsi="Times New Roman" w:cs="Times New Roman"/>
          <w:bCs/>
        </w:rPr>
        <w:t>7</w:t>
      </w:r>
      <w:r>
        <w:rPr>
          <w:rFonts w:ascii="Times New Roman" w:hAnsi="Times New Roman" w:cs="Times New Roman"/>
          <w:bCs/>
        </w:rPr>
        <w:t>0 (</w:t>
      </w:r>
      <w:r w:rsidR="00D64247">
        <w:rPr>
          <w:rFonts w:ascii="Times New Roman" w:hAnsi="Times New Roman" w:cs="Times New Roman"/>
          <w:bCs/>
        </w:rPr>
        <w:t>hetven</w:t>
      </w:r>
      <w:r>
        <w:rPr>
          <w:rFonts w:ascii="Times New Roman" w:hAnsi="Times New Roman" w:cs="Times New Roman"/>
          <w:bCs/>
        </w:rPr>
        <w:t>) nappal a változás hatálybalépési időpontja előtt, írásban, igazolható módon értesíti az Ügyfelet.</w:t>
      </w:r>
    </w:p>
    <w:p w14:paraId="59D24324" w14:textId="77777777" w:rsidR="003A0623" w:rsidRDefault="003A0623" w:rsidP="003A0623">
      <w:pPr>
        <w:widowControl/>
        <w:autoSpaceDE/>
        <w:autoSpaceDN/>
        <w:spacing w:line="259" w:lineRule="auto"/>
        <w:jc w:val="both"/>
        <w:rPr>
          <w:rFonts w:ascii="Times New Roman" w:hAnsi="Times New Roman" w:cs="Times New Roman"/>
          <w:bCs/>
        </w:rPr>
      </w:pPr>
    </w:p>
    <w:p w14:paraId="4E89AC18" w14:textId="7012DC0D" w:rsidR="00D64247" w:rsidRDefault="00D64247" w:rsidP="003A0623">
      <w:pPr>
        <w:widowControl/>
        <w:autoSpaceDE/>
        <w:autoSpaceDN/>
        <w:spacing w:line="259" w:lineRule="auto"/>
        <w:jc w:val="both"/>
        <w:rPr>
          <w:rFonts w:ascii="Times New Roman" w:hAnsi="Times New Roman" w:cs="Times New Roman"/>
          <w:b/>
        </w:rPr>
      </w:pPr>
      <w:r w:rsidRPr="003A0623">
        <w:rPr>
          <w:rFonts w:ascii="Times New Roman" w:hAnsi="Times New Roman" w:cs="Times New Roman"/>
          <w:b/>
        </w:rPr>
        <w:t xml:space="preserve">V. </w:t>
      </w:r>
      <w:r w:rsidR="003A0623" w:rsidRPr="003A0623">
        <w:rPr>
          <w:rFonts w:ascii="Times New Roman" w:hAnsi="Times New Roman" w:cs="Times New Roman"/>
          <w:b/>
        </w:rPr>
        <w:t>Az egyes szolgáltatási csomagok tartalma és a kapcsolódó szolgáltatási díjak</w:t>
      </w:r>
    </w:p>
    <w:p w14:paraId="2F27B90F" w14:textId="77777777" w:rsidR="003A0623" w:rsidRPr="003A0623" w:rsidRDefault="003A0623" w:rsidP="003A0623">
      <w:pPr>
        <w:widowControl/>
        <w:autoSpaceDE/>
        <w:autoSpaceDN/>
        <w:spacing w:line="259" w:lineRule="auto"/>
        <w:jc w:val="both"/>
        <w:rPr>
          <w:rFonts w:ascii="Times New Roman" w:hAnsi="Times New Roman" w:cs="Times New Roman"/>
          <w:b/>
        </w:rPr>
      </w:pPr>
    </w:p>
    <w:p w14:paraId="13F37359" w14:textId="030788A0" w:rsidR="00D64247" w:rsidRDefault="00D64247" w:rsidP="00A469B8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Cs/>
        </w:rPr>
      </w:pPr>
      <w:r w:rsidRPr="00D64247">
        <w:rPr>
          <w:rFonts w:ascii="Times New Roman" w:hAnsi="Times New Roman" w:cs="Times New Roman"/>
          <w:b/>
          <w:u w:val="single"/>
        </w:rPr>
        <w:t>5.1. “PMT. MINI” DÍJCSOMAG</w:t>
      </w:r>
      <w:r w:rsidR="00DD788D">
        <w:rPr>
          <w:rFonts w:ascii="Times New Roman" w:hAnsi="Times New Roman" w:cs="Times New Roman"/>
          <w:bCs/>
        </w:rPr>
        <w:t xml:space="preserve"> – </w:t>
      </w:r>
      <w:r w:rsidR="007D1270">
        <w:rPr>
          <w:rFonts w:ascii="Times New Roman" w:hAnsi="Times New Roman" w:cs="Times New Roman"/>
          <w:bCs/>
        </w:rPr>
        <w:t xml:space="preserve">Ár: </w:t>
      </w:r>
      <w:r w:rsidR="00DD788D" w:rsidRPr="001E79CB">
        <w:rPr>
          <w:rFonts w:ascii="Times New Roman" w:hAnsi="Times New Roman" w:cs="Times New Roman"/>
          <w:b/>
        </w:rPr>
        <w:t>5.900.- Ft/hó</w:t>
      </w:r>
      <w:r w:rsidR="00DD788D">
        <w:rPr>
          <w:rFonts w:ascii="Times New Roman" w:hAnsi="Times New Roman" w:cs="Times New Roman"/>
          <w:bCs/>
        </w:rPr>
        <w:t xml:space="preserve">, ajánlati ár: </w:t>
      </w:r>
      <w:r w:rsidR="00DD788D" w:rsidRPr="001E79CB">
        <w:rPr>
          <w:rFonts w:ascii="Times New Roman" w:hAnsi="Times New Roman" w:cs="Times New Roman"/>
          <w:b/>
        </w:rPr>
        <w:t>9.900.- Ft</w:t>
      </w:r>
      <w:r w:rsidR="001E79CB" w:rsidRPr="001E79CB">
        <w:rPr>
          <w:rFonts w:ascii="Times New Roman" w:hAnsi="Times New Roman" w:cs="Times New Roman"/>
          <w:b/>
        </w:rPr>
        <w:t>/2023 évre</w:t>
      </w:r>
      <w:r w:rsidR="00DD788D">
        <w:rPr>
          <w:rFonts w:ascii="Times New Roman" w:hAnsi="Times New Roman" w:cs="Times New Roman"/>
          <w:bCs/>
        </w:rPr>
        <w:t>*</w:t>
      </w:r>
    </w:p>
    <w:p w14:paraId="51F6B6C6" w14:textId="03DDED36" w:rsidR="008D5AD3" w:rsidRDefault="008D5AD3" w:rsidP="00A469B8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 csomagot azon foglalkoztatóknak ajánljuk, akik </w:t>
      </w:r>
      <w:r w:rsidRPr="008D5AD3">
        <w:rPr>
          <w:rFonts w:ascii="Times New Roman" w:hAnsi="Times New Roman" w:cs="Times New Roman"/>
          <w:bCs/>
        </w:rPr>
        <w:t>a pénzmosás és a terrorizmus finanszírozása megelőzéséről és megakadályozásáról szóló 2017. évi LIII. törvény 1. § (1) és (1a) bekezdése hatálya alá tartoz</w:t>
      </w:r>
      <w:r>
        <w:rPr>
          <w:rFonts w:ascii="Times New Roman" w:hAnsi="Times New Roman" w:cs="Times New Roman"/>
          <w:bCs/>
        </w:rPr>
        <w:t>nak.</w:t>
      </w:r>
    </w:p>
    <w:p w14:paraId="5B27A49F" w14:textId="22D6D97B" w:rsidR="00DD788D" w:rsidRDefault="00DD788D" w:rsidP="00A469B8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*</w:t>
      </w:r>
      <w:r w:rsidRPr="00DD788D">
        <w:rPr>
          <w:rFonts w:ascii="Times New Roman" w:hAnsi="Times New Roman" w:cs="Times New Roman"/>
          <w:bCs/>
        </w:rPr>
        <w:t>Az ajánlat</w:t>
      </w:r>
      <w:r>
        <w:rPr>
          <w:rFonts w:ascii="Times New Roman" w:hAnsi="Times New Roman" w:cs="Times New Roman"/>
          <w:bCs/>
        </w:rPr>
        <w:t>i ár</w:t>
      </w:r>
      <w:r w:rsidRPr="00DD788D">
        <w:rPr>
          <w:rFonts w:ascii="Times New Roman" w:hAnsi="Times New Roman" w:cs="Times New Roman"/>
          <w:bCs/>
        </w:rPr>
        <w:t xml:space="preserve"> elfogadása esetén </w:t>
      </w:r>
      <w:r w:rsidR="000F6CA0">
        <w:rPr>
          <w:rFonts w:ascii="Times New Roman" w:hAnsi="Times New Roman" w:cs="Times New Roman"/>
          <w:bCs/>
        </w:rPr>
        <w:t xml:space="preserve">a “PMT. MINI” csomag díja </w:t>
      </w:r>
      <w:r w:rsidRPr="00DD788D">
        <w:rPr>
          <w:rFonts w:ascii="Times New Roman" w:hAnsi="Times New Roman" w:cs="Times New Roman"/>
          <w:bCs/>
        </w:rPr>
        <w:t>2023</w:t>
      </w:r>
      <w:r>
        <w:rPr>
          <w:rFonts w:ascii="Times New Roman" w:hAnsi="Times New Roman" w:cs="Times New Roman"/>
          <w:bCs/>
        </w:rPr>
        <w:t>.</w:t>
      </w:r>
      <w:r w:rsidRPr="00DD788D">
        <w:rPr>
          <w:rFonts w:ascii="Times New Roman" w:hAnsi="Times New Roman" w:cs="Times New Roman"/>
          <w:bCs/>
        </w:rPr>
        <w:t xml:space="preserve"> évre</w:t>
      </w:r>
      <w:r>
        <w:rPr>
          <w:rFonts w:ascii="Times New Roman" w:hAnsi="Times New Roman" w:cs="Times New Roman"/>
          <w:bCs/>
        </w:rPr>
        <w:t xml:space="preserve"> </w:t>
      </w:r>
      <w:r w:rsidR="000F6CA0">
        <w:rPr>
          <w:rFonts w:ascii="Times New Roman" w:hAnsi="Times New Roman" w:cs="Times New Roman"/>
          <w:bCs/>
        </w:rPr>
        <w:t xml:space="preserve">összesen </w:t>
      </w:r>
      <w:r w:rsidR="00782F3F">
        <w:rPr>
          <w:rFonts w:ascii="Times New Roman" w:hAnsi="Times New Roman" w:cs="Times New Roman"/>
          <w:bCs/>
        </w:rPr>
        <w:t xml:space="preserve">9.900.- Ft, </w:t>
      </w:r>
      <w:r w:rsidR="000F6CA0">
        <w:rPr>
          <w:rFonts w:ascii="Times New Roman" w:hAnsi="Times New Roman" w:cs="Times New Roman"/>
          <w:bCs/>
        </w:rPr>
        <w:t xml:space="preserve">azaz Kilencezerkilencszáz forint, </w:t>
      </w:r>
      <w:r w:rsidR="00782F3F">
        <w:rPr>
          <w:rFonts w:ascii="Times New Roman" w:hAnsi="Times New Roman" w:cs="Times New Roman"/>
          <w:bCs/>
        </w:rPr>
        <w:t xml:space="preserve">mely a megrendeléssel egyidejűleg egyösszegben kerül kiszámlázásra. 2024. január 01. napjától a szolgáltatási díj havonta előre havidíjas konstrukcióban fizetendő </w:t>
      </w:r>
      <w:proofErr w:type="gramStart"/>
      <w:r w:rsidR="00782F3F">
        <w:rPr>
          <w:rFonts w:ascii="Times New Roman" w:hAnsi="Times New Roman" w:cs="Times New Roman"/>
          <w:bCs/>
        </w:rPr>
        <w:t>a</w:t>
      </w:r>
      <w:proofErr w:type="gramEnd"/>
      <w:r w:rsidR="00782F3F">
        <w:rPr>
          <w:rFonts w:ascii="Times New Roman" w:hAnsi="Times New Roman" w:cs="Times New Roman"/>
          <w:bCs/>
        </w:rPr>
        <w:t xml:space="preserve"> IV. fejezetben foglaltak szerint.</w:t>
      </w:r>
      <w:r>
        <w:rPr>
          <w:rFonts w:ascii="Times New Roman" w:hAnsi="Times New Roman" w:cs="Times New Roman"/>
          <w:bCs/>
        </w:rPr>
        <w:t xml:space="preserve"> </w:t>
      </w:r>
    </w:p>
    <w:p w14:paraId="07BD7624" w14:textId="67B063F8" w:rsidR="00BD5E81" w:rsidRDefault="00BD5E81" w:rsidP="00A469B8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 csomag tartalma:</w:t>
      </w:r>
    </w:p>
    <w:p w14:paraId="3301B4C2" w14:textId="77777777" w:rsidR="00D64247" w:rsidRPr="00D64247" w:rsidRDefault="00D64247" w:rsidP="00D64247">
      <w:pPr>
        <w:widowControl/>
        <w:numPr>
          <w:ilvl w:val="0"/>
          <w:numId w:val="3"/>
        </w:numPr>
        <w:autoSpaceDE/>
        <w:autoSpaceDN/>
        <w:spacing w:line="259" w:lineRule="auto"/>
        <w:jc w:val="both"/>
        <w:rPr>
          <w:rFonts w:ascii="Times New Roman" w:hAnsi="Times New Roman" w:cs="Times New Roman"/>
          <w:bCs/>
          <w:lang w:val="hu-HU"/>
        </w:rPr>
      </w:pPr>
      <w:r w:rsidRPr="00D64247">
        <w:rPr>
          <w:rFonts w:ascii="Times New Roman" w:hAnsi="Times New Roman" w:cs="Times New Roman"/>
          <w:bCs/>
          <w:lang w:val="hu-HU"/>
        </w:rPr>
        <w:t>Szoftver üzemeltetése,</w:t>
      </w:r>
    </w:p>
    <w:p w14:paraId="6380321E" w14:textId="0C51A92D" w:rsidR="00D64247" w:rsidRPr="00D64247" w:rsidRDefault="00D64247" w:rsidP="00D64247">
      <w:pPr>
        <w:widowControl/>
        <w:numPr>
          <w:ilvl w:val="0"/>
          <w:numId w:val="3"/>
        </w:numPr>
        <w:autoSpaceDE/>
        <w:autoSpaceDN/>
        <w:spacing w:line="259" w:lineRule="auto"/>
        <w:jc w:val="both"/>
        <w:rPr>
          <w:rFonts w:ascii="Times New Roman" w:hAnsi="Times New Roman" w:cs="Times New Roman"/>
          <w:bCs/>
          <w:lang w:val="hu-HU"/>
        </w:rPr>
      </w:pPr>
      <w:r>
        <w:rPr>
          <w:rFonts w:ascii="Times New Roman" w:hAnsi="Times New Roman" w:cs="Times New Roman"/>
          <w:bCs/>
          <w:lang w:val="hu-HU"/>
        </w:rPr>
        <w:t>E</w:t>
      </w:r>
      <w:r w:rsidRPr="00D64247">
        <w:rPr>
          <w:rFonts w:ascii="Times New Roman" w:hAnsi="Times New Roman" w:cs="Times New Roman"/>
          <w:bCs/>
          <w:lang w:val="hu-HU"/>
        </w:rPr>
        <w:t xml:space="preserve">gyedi bejelentő link, </w:t>
      </w:r>
    </w:p>
    <w:p w14:paraId="480F9937" w14:textId="77777777" w:rsidR="00D64247" w:rsidRPr="00D64247" w:rsidRDefault="00D64247" w:rsidP="00D64247">
      <w:pPr>
        <w:widowControl/>
        <w:numPr>
          <w:ilvl w:val="0"/>
          <w:numId w:val="3"/>
        </w:numPr>
        <w:autoSpaceDE/>
        <w:autoSpaceDN/>
        <w:spacing w:line="259" w:lineRule="auto"/>
        <w:jc w:val="both"/>
        <w:rPr>
          <w:rFonts w:ascii="Times New Roman" w:hAnsi="Times New Roman" w:cs="Times New Roman"/>
          <w:bCs/>
          <w:lang w:val="hu-HU"/>
        </w:rPr>
      </w:pPr>
      <w:r w:rsidRPr="00D64247">
        <w:rPr>
          <w:rFonts w:ascii="Times New Roman" w:hAnsi="Times New Roman" w:cs="Times New Roman"/>
          <w:bCs/>
          <w:lang w:val="hu-HU"/>
        </w:rPr>
        <w:t>QR-kód a gyorsabb elérésért</w:t>
      </w:r>
    </w:p>
    <w:p w14:paraId="1975B789" w14:textId="33D3E6C9" w:rsidR="00D64247" w:rsidRPr="00D64247" w:rsidRDefault="00D64247" w:rsidP="00D64247">
      <w:pPr>
        <w:widowControl/>
        <w:numPr>
          <w:ilvl w:val="0"/>
          <w:numId w:val="3"/>
        </w:numPr>
        <w:autoSpaceDE/>
        <w:autoSpaceDN/>
        <w:spacing w:line="259" w:lineRule="auto"/>
        <w:jc w:val="both"/>
        <w:rPr>
          <w:rFonts w:ascii="Times New Roman" w:hAnsi="Times New Roman" w:cs="Times New Roman"/>
          <w:bCs/>
          <w:lang w:val="hu-HU"/>
        </w:rPr>
      </w:pPr>
      <w:r w:rsidRPr="00D64247">
        <w:rPr>
          <w:rFonts w:ascii="Times New Roman" w:hAnsi="Times New Roman" w:cs="Times New Roman"/>
          <w:bCs/>
          <w:lang w:val="hu-HU"/>
        </w:rPr>
        <w:t>Visszaélés-bejelentési szabályzat elkészítése, foglalkoztatottak részére tájékoztató, útmutató</w:t>
      </w:r>
    </w:p>
    <w:p w14:paraId="540ED377" w14:textId="52100D2E" w:rsidR="00D64247" w:rsidRPr="00D64247" w:rsidRDefault="00D64247" w:rsidP="00D64247">
      <w:pPr>
        <w:widowControl/>
        <w:numPr>
          <w:ilvl w:val="0"/>
          <w:numId w:val="3"/>
        </w:numPr>
        <w:autoSpaceDE/>
        <w:autoSpaceDN/>
        <w:spacing w:line="259" w:lineRule="auto"/>
        <w:jc w:val="both"/>
        <w:rPr>
          <w:rFonts w:ascii="Times New Roman" w:hAnsi="Times New Roman" w:cs="Times New Roman"/>
          <w:bCs/>
          <w:lang w:val="hu-HU"/>
        </w:rPr>
      </w:pPr>
      <w:r w:rsidRPr="00D64247">
        <w:rPr>
          <w:rFonts w:ascii="Times New Roman" w:hAnsi="Times New Roman" w:cs="Times New Roman"/>
          <w:bCs/>
          <w:lang w:val="hu-HU"/>
        </w:rPr>
        <w:t>Mellőzött kivizsgálás: 19.900 Ft/bejelentés</w:t>
      </w:r>
      <w:r>
        <w:rPr>
          <w:rFonts w:ascii="Times New Roman" w:hAnsi="Times New Roman" w:cs="Times New Roman"/>
          <w:bCs/>
          <w:lang w:val="hu-HU"/>
        </w:rPr>
        <w:t xml:space="preserve"> </w:t>
      </w:r>
      <w:r w:rsidR="00C62B42">
        <w:rPr>
          <w:rFonts w:ascii="Times New Roman" w:hAnsi="Times New Roman" w:cs="Times New Roman"/>
          <w:bCs/>
          <w:lang w:val="hu-HU"/>
        </w:rPr>
        <w:t>(5.1.1.</w:t>
      </w:r>
      <w:r>
        <w:rPr>
          <w:rFonts w:ascii="Times New Roman" w:hAnsi="Times New Roman" w:cs="Times New Roman"/>
          <w:bCs/>
          <w:lang w:val="hu-HU"/>
        </w:rPr>
        <w:t xml:space="preserve"> pont szerint)</w:t>
      </w:r>
    </w:p>
    <w:p w14:paraId="524FB278" w14:textId="39042583" w:rsidR="007D1270" w:rsidRDefault="00D64247" w:rsidP="007D1270">
      <w:pPr>
        <w:widowControl/>
        <w:numPr>
          <w:ilvl w:val="0"/>
          <w:numId w:val="3"/>
        </w:numPr>
        <w:autoSpaceDE/>
        <w:autoSpaceDN/>
        <w:spacing w:line="259" w:lineRule="auto"/>
        <w:jc w:val="both"/>
        <w:rPr>
          <w:rFonts w:ascii="Times New Roman" w:hAnsi="Times New Roman" w:cs="Times New Roman"/>
          <w:bCs/>
          <w:lang w:val="hu-HU"/>
        </w:rPr>
      </w:pPr>
      <w:r w:rsidRPr="00D64247">
        <w:rPr>
          <w:rFonts w:ascii="Times New Roman" w:hAnsi="Times New Roman" w:cs="Times New Roman"/>
          <w:bCs/>
          <w:lang w:val="hu-HU"/>
        </w:rPr>
        <w:t>Kivizsgálás: 49.900 Ft-tól/bejelentés</w:t>
      </w:r>
      <w:r>
        <w:rPr>
          <w:rFonts w:ascii="Times New Roman" w:hAnsi="Times New Roman" w:cs="Times New Roman"/>
          <w:bCs/>
          <w:lang w:val="hu-HU"/>
        </w:rPr>
        <w:t xml:space="preserve"> </w:t>
      </w:r>
      <w:r w:rsidR="00E14034">
        <w:rPr>
          <w:rFonts w:ascii="Times New Roman" w:hAnsi="Times New Roman" w:cs="Times New Roman"/>
          <w:bCs/>
          <w:lang w:val="hu-HU"/>
        </w:rPr>
        <w:t>(5.1.2.</w:t>
      </w:r>
      <w:r>
        <w:rPr>
          <w:rFonts w:ascii="Times New Roman" w:hAnsi="Times New Roman" w:cs="Times New Roman"/>
          <w:bCs/>
          <w:lang w:val="hu-HU"/>
        </w:rPr>
        <w:t xml:space="preserve"> pont szerint)</w:t>
      </w:r>
    </w:p>
    <w:p w14:paraId="010A1D90" w14:textId="77777777" w:rsidR="00C62B42" w:rsidRDefault="00C62B42" w:rsidP="00C62B42">
      <w:pPr>
        <w:widowControl/>
        <w:autoSpaceDE/>
        <w:autoSpaceDN/>
        <w:spacing w:line="259" w:lineRule="auto"/>
        <w:jc w:val="both"/>
        <w:rPr>
          <w:rFonts w:ascii="Times New Roman" w:hAnsi="Times New Roman" w:cs="Times New Roman"/>
          <w:bCs/>
          <w:lang w:val="hu-HU"/>
        </w:rPr>
      </w:pPr>
    </w:p>
    <w:p w14:paraId="7A7F7029" w14:textId="5F75E260" w:rsidR="00C62B42" w:rsidRPr="00C62B42" w:rsidRDefault="00C62B42" w:rsidP="00C62B42">
      <w:pPr>
        <w:widowControl/>
        <w:autoSpaceDE/>
        <w:autoSpaceDN/>
        <w:spacing w:line="259" w:lineRule="auto"/>
        <w:ind w:left="360"/>
        <w:jc w:val="both"/>
        <w:rPr>
          <w:rFonts w:ascii="Times New Roman" w:hAnsi="Times New Roman" w:cs="Times New Roman"/>
          <w:b/>
          <w:lang w:val="hu-HU"/>
        </w:rPr>
      </w:pPr>
      <w:r w:rsidRPr="00C62B42">
        <w:rPr>
          <w:rFonts w:ascii="Times New Roman" w:hAnsi="Times New Roman" w:cs="Times New Roman"/>
          <w:b/>
          <w:lang w:val="hu-HU"/>
        </w:rPr>
        <w:t>5.1.1. A mellőzött kivizsgálás díjazása:</w:t>
      </w:r>
    </w:p>
    <w:p w14:paraId="180FDFA6" w14:textId="77777777" w:rsidR="00C62B42" w:rsidRDefault="00C62B42" w:rsidP="00C62B42">
      <w:pPr>
        <w:widowControl/>
        <w:autoSpaceDE/>
        <w:autoSpaceDN/>
        <w:spacing w:line="259" w:lineRule="auto"/>
        <w:ind w:left="360"/>
        <w:jc w:val="both"/>
        <w:rPr>
          <w:rFonts w:ascii="Times New Roman" w:hAnsi="Times New Roman" w:cs="Times New Roman"/>
          <w:bCs/>
          <w:lang w:val="hu-HU"/>
        </w:rPr>
      </w:pPr>
    </w:p>
    <w:p w14:paraId="207832E1" w14:textId="55CBA8D0" w:rsidR="00C62B42" w:rsidRDefault="00C62B42" w:rsidP="00C62B42">
      <w:pPr>
        <w:widowControl/>
        <w:autoSpaceDE/>
        <w:autoSpaceDN/>
        <w:spacing w:after="160" w:line="259" w:lineRule="auto"/>
        <w:ind w:left="360"/>
        <w:jc w:val="both"/>
        <w:rPr>
          <w:rFonts w:ascii="Times New Roman" w:hAnsi="Times New Roman" w:cs="Times New Roman"/>
          <w:bCs/>
        </w:rPr>
      </w:pPr>
      <w:r w:rsidRPr="00C62B42">
        <w:rPr>
          <w:rFonts w:ascii="Times New Roman" w:hAnsi="Times New Roman" w:cs="Times New Roman"/>
          <w:bCs/>
        </w:rPr>
        <w:t>A bejelentés beküldésre</w:t>
      </w:r>
      <w:r>
        <w:rPr>
          <w:rFonts w:ascii="Times New Roman" w:hAnsi="Times New Roman" w:cs="Times New Roman"/>
          <w:bCs/>
        </w:rPr>
        <w:t xml:space="preserve">, </w:t>
      </w:r>
      <w:r w:rsidRPr="00C62B42">
        <w:rPr>
          <w:rFonts w:ascii="Times New Roman" w:hAnsi="Times New Roman" w:cs="Times New Roman"/>
          <w:bCs/>
        </w:rPr>
        <w:t>beazonosításra</w:t>
      </w:r>
      <w:r>
        <w:rPr>
          <w:rFonts w:ascii="Times New Roman" w:hAnsi="Times New Roman" w:cs="Times New Roman"/>
          <w:bCs/>
        </w:rPr>
        <w:t xml:space="preserve"> és kiértékelésre</w:t>
      </w:r>
      <w:r w:rsidRPr="00C62B42">
        <w:rPr>
          <w:rFonts w:ascii="Times New Roman" w:hAnsi="Times New Roman" w:cs="Times New Roman"/>
          <w:bCs/>
        </w:rPr>
        <w:t xml:space="preserve"> kerül</w:t>
      </w:r>
      <w:r>
        <w:rPr>
          <w:rFonts w:ascii="Times New Roman" w:hAnsi="Times New Roman" w:cs="Times New Roman"/>
          <w:bCs/>
        </w:rPr>
        <w:t xml:space="preserve">. </w:t>
      </w:r>
      <w:r w:rsidRPr="00C62B42">
        <w:rPr>
          <w:rFonts w:ascii="Times New Roman" w:hAnsi="Times New Roman" w:cs="Times New Roman"/>
          <w:bCs/>
        </w:rPr>
        <w:t>A panaszokról, a közérdekű bejelentésekről, valamint a visszaélések bejelentésével összefüggő szabályokról törvény 22. § (6) bekezdése mérlegelési lehetőséget biztosít a bejelentés kivizsgálására</w:t>
      </w:r>
      <w:r>
        <w:rPr>
          <w:rFonts w:ascii="Times New Roman" w:hAnsi="Times New Roman" w:cs="Times New Roman"/>
          <w:bCs/>
        </w:rPr>
        <w:t>.</w:t>
      </w:r>
    </w:p>
    <w:p w14:paraId="155D83C3" w14:textId="77777777" w:rsidR="00C62B42" w:rsidRDefault="00C62B42" w:rsidP="00C62B42">
      <w:pPr>
        <w:widowControl/>
        <w:autoSpaceDE/>
        <w:autoSpaceDN/>
        <w:spacing w:after="160" w:line="259" w:lineRule="auto"/>
        <w:ind w:left="360"/>
        <w:jc w:val="both"/>
        <w:rPr>
          <w:rFonts w:ascii="Times New Roman" w:hAnsi="Times New Roman" w:cs="Times New Roman"/>
          <w:bCs/>
        </w:rPr>
      </w:pPr>
      <w:r w:rsidRPr="00C62B42">
        <w:rPr>
          <w:rFonts w:ascii="Times New Roman" w:hAnsi="Times New Roman" w:cs="Times New Roman"/>
          <w:bCs/>
        </w:rPr>
        <w:t>Eszerint a bejelentés kivizsgálása mellőzhető, ha a bejelentő</w:t>
      </w:r>
      <w:r>
        <w:rPr>
          <w:rFonts w:ascii="Times New Roman" w:hAnsi="Times New Roman" w:cs="Times New Roman"/>
          <w:bCs/>
        </w:rPr>
        <w:t>:</w:t>
      </w:r>
    </w:p>
    <w:p w14:paraId="5124878C" w14:textId="667BEA39" w:rsidR="00C62B42" w:rsidRPr="00C62B42" w:rsidRDefault="00C62B42" w:rsidP="00C62B42">
      <w:pPr>
        <w:pStyle w:val="Listaszerbekezds"/>
        <w:widowControl/>
        <w:numPr>
          <w:ilvl w:val="0"/>
          <w:numId w:val="6"/>
        </w:numPr>
        <w:autoSpaceDE/>
        <w:autoSpaceDN/>
        <w:spacing w:after="160" w:line="259" w:lineRule="auto"/>
        <w:jc w:val="both"/>
        <w:rPr>
          <w:rFonts w:ascii="Times New Roman" w:hAnsi="Times New Roman" w:cs="Times New Roman"/>
          <w:bCs/>
        </w:rPr>
      </w:pPr>
      <w:r w:rsidRPr="00C62B42">
        <w:rPr>
          <w:rFonts w:ascii="Times New Roman" w:hAnsi="Times New Roman" w:cs="Times New Roman"/>
          <w:bCs/>
        </w:rPr>
        <w:t>nem azonosítható (azaz anonim bejelentések esetén),</w:t>
      </w:r>
    </w:p>
    <w:p w14:paraId="3CD617DA" w14:textId="3AD57CCE" w:rsidR="00C62B42" w:rsidRPr="00C62B42" w:rsidRDefault="00C62B42" w:rsidP="00C62B42">
      <w:pPr>
        <w:pStyle w:val="Listaszerbekezds"/>
        <w:widowControl/>
        <w:numPr>
          <w:ilvl w:val="0"/>
          <w:numId w:val="6"/>
        </w:numPr>
        <w:autoSpaceDE/>
        <w:autoSpaceDN/>
        <w:spacing w:after="160" w:line="259" w:lineRule="auto"/>
        <w:jc w:val="both"/>
        <w:rPr>
          <w:rFonts w:ascii="Times New Roman" w:hAnsi="Times New Roman" w:cs="Times New Roman"/>
          <w:bCs/>
        </w:rPr>
      </w:pPr>
      <w:r w:rsidRPr="00C62B42">
        <w:rPr>
          <w:rFonts w:ascii="Times New Roman" w:hAnsi="Times New Roman" w:cs="Times New Roman"/>
          <w:bCs/>
        </w:rPr>
        <w:t>ha a bejelentő nem jogosult bejelentést tenni,</w:t>
      </w:r>
    </w:p>
    <w:p w14:paraId="5D5671AC" w14:textId="2B21AB20" w:rsidR="00C62B42" w:rsidRPr="00C62B42" w:rsidRDefault="00C62B42" w:rsidP="00C62B42">
      <w:pPr>
        <w:pStyle w:val="Listaszerbekezds"/>
        <w:widowControl/>
        <w:numPr>
          <w:ilvl w:val="0"/>
          <w:numId w:val="6"/>
        </w:numPr>
        <w:autoSpaceDE/>
        <w:autoSpaceDN/>
        <w:spacing w:after="160" w:line="259" w:lineRule="auto"/>
        <w:jc w:val="both"/>
        <w:rPr>
          <w:rFonts w:ascii="Times New Roman" w:hAnsi="Times New Roman" w:cs="Times New Roman"/>
          <w:bCs/>
        </w:rPr>
      </w:pPr>
      <w:r w:rsidRPr="00C62B42">
        <w:rPr>
          <w:rFonts w:ascii="Times New Roman" w:hAnsi="Times New Roman" w:cs="Times New Roman"/>
          <w:bCs/>
        </w:rPr>
        <w:t>ha a bejelentés ugyanazon bejelentő által tett ismételt, a korábbi bejelentéssel azonos tartalmú bejelentés, vagy</w:t>
      </w:r>
    </w:p>
    <w:p w14:paraId="6928D878" w14:textId="711851F9" w:rsidR="00C62B42" w:rsidRPr="00C62B42" w:rsidRDefault="00C62B42" w:rsidP="00C62B42">
      <w:pPr>
        <w:pStyle w:val="Listaszerbekezds"/>
        <w:widowControl/>
        <w:numPr>
          <w:ilvl w:val="0"/>
          <w:numId w:val="6"/>
        </w:numPr>
        <w:autoSpaceDE/>
        <w:autoSpaceDN/>
        <w:spacing w:after="160" w:line="259" w:lineRule="auto"/>
        <w:jc w:val="both"/>
        <w:rPr>
          <w:rFonts w:ascii="Times New Roman" w:hAnsi="Times New Roman" w:cs="Times New Roman"/>
          <w:bCs/>
        </w:rPr>
      </w:pPr>
      <w:r w:rsidRPr="00C62B42">
        <w:rPr>
          <w:rFonts w:ascii="Times New Roman" w:hAnsi="Times New Roman" w:cs="Times New Roman"/>
          <w:bCs/>
        </w:rPr>
        <w:t>a közérdek vagy a nyomós magánérdek sérelme a bejelentésben érintett személy jogainak a bejelentés kivizsgálásából eredő korlátozásával nem állna arányban.</w:t>
      </w:r>
    </w:p>
    <w:p w14:paraId="7B6EFE5A" w14:textId="7E810078" w:rsidR="00C62B42" w:rsidRPr="00C62B42" w:rsidRDefault="00C62B42" w:rsidP="00C62B42">
      <w:pPr>
        <w:widowControl/>
        <w:autoSpaceDE/>
        <w:autoSpaceDN/>
        <w:spacing w:after="160" w:line="259" w:lineRule="auto"/>
        <w:ind w:left="360"/>
        <w:jc w:val="both"/>
        <w:rPr>
          <w:rFonts w:ascii="Times New Roman" w:hAnsi="Times New Roman" w:cs="Times New Roman"/>
          <w:bCs/>
        </w:rPr>
      </w:pPr>
      <w:r w:rsidRPr="00C62B42"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Cs/>
        </w:rPr>
        <w:t xml:space="preserve"> Szolgáltató fenntartja magának a jogot annak elbíráláására, hogy a kivizsgálást a fentiekre tekintettel mellőzi vagy teljeskörűen lefolytatja.</w:t>
      </w:r>
    </w:p>
    <w:p w14:paraId="26E10AB2" w14:textId="110C4A73" w:rsidR="00C62B42" w:rsidRPr="00E14034" w:rsidRDefault="00C62B42" w:rsidP="00E14034">
      <w:pPr>
        <w:widowControl/>
        <w:autoSpaceDE/>
        <w:autoSpaceDN/>
        <w:spacing w:after="160" w:line="259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A mellőzött kivizsgálás díja 19.900 Ft/bejelentés, azaz Tizenkilencezer-kilencszáz forint mellőzött bejelentésenként. A számlát a Szolgáltató a teljesítéssel egyidejűleg állítja ki és küldi meg az Ügyfél e-számla befogadására alkalmas e-mail címére.</w:t>
      </w:r>
    </w:p>
    <w:p w14:paraId="453417E4" w14:textId="44FD71D0" w:rsidR="0039502A" w:rsidRPr="0039502A" w:rsidRDefault="00C62B42" w:rsidP="00C62B42">
      <w:pPr>
        <w:widowControl/>
        <w:autoSpaceDE/>
        <w:autoSpaceDN/>
        <w:spacing w:line="259" w:lineRule="auto"/>
        <w:ind w:left="360"/>
        <w:jc w:val="both"/>
        <w:rPr>
          <w:rFonts w:ascii="Times New Roman" w:hAnsi="Times New Roman" w:cs="Times New Roman"/>
          <w:b/>
          <w:lang w:val="hu-HU"/>
        </w:rPr>
      </w:pPr>
      <w:r w:rsidRPr="0039502A">
        <w:rPr>
          <w:rFonts w:ascii="Times New Roman" w:hAnsi="Times New Roman" w:cs="Times New Roman"/>
          <w:b/>
          <w:lang w:val="hu-HU"/>
        </w:rPr>
        <w:t>5.1.2.</w:t>
      </w:r>
      <w:r w:rsidR="00E14034" w:rsidRPr="0039502A">
        <w:rPr>
          <w:rFonts w:ascii="Times New Roman" w:hAnsi="Times New Roman" w:cs="Times New Roman"/>
          <w:b/>
          <w:lang w:val="hu-HU"/>
        </w:rPr>
        <w:t xml:space="preserve"> </w:t>
      </w:r>
      <w:r w:rsidR="0039502A" w:rsidRPr="0039502A">
        <w:rPr>
          <w:rFonts w:ascii="Times New Roman" w:hAnsi="Times New Roman" w:cs="Times New Roman"/>
          <w:b/>
          <w:lang w:val="hu-HU"/>
        </w:rPr>
        <w:t>A bejelentés kivizsgálásának díja:</w:t>
      </w:r>
    </w:p>
    <w:p w14:paraId="6C549687" w14:textId="77777777" w:rsidR="0039502A" w:rsidRDefault="0039502A" w:rsidP="00C62B42">
      <w:pPr>
        <w:widowControl/>
        <w:autoSpaceDE/>
        <w:autoSpaceDN/>
        <w:spacing w:line="259" w:lineRule="auto"/>
        <w:ind w:left="360"/>
        <w:jc w:val="both"/>
        <w:rPr>
          <w:rFonts w:ascii="Times New Roman" w:hAnsi="Times New Roman" w:cs="Times New Roman"/>
          <w:bCs/>
          <w:lang w:val="hu-HU"/>
        </w:rPr>
      </w:pPr>
    </w:p>
    <w:p w14:paraId="150C80CD" w14:textId="49329A1B" w:rsidR="00173F74" w:rsidRDefault="00E14034" w:rsidP="00C62B42">
      <w:pPr>
        <w:widowControl/>
        <w:autoSpaceDE/>
        <w:autoSpaceDN/>
        <w:spacing w:line="259" w:lineRule="auto"/>
        <w:ind w:left="360"/>
        <w:jc w:val="both"/>
        <w:rPr>
          <w:rFonts w:ascii="Times New Roman" w:hAnsi="Times New Roman" w:cs="Times New Roman"/>
          <w:bCs/>
        </w:rPr>
      </w:pPr>
      <w:r w:rsidRPr="00C62B42">
        <w:rPr>
          <w:rFonts w:ascii="Times New Roman" w:hAnsi="Times New Roman" w:cs="Times New Roman"/>
          <w:bCs/>
        </w:rPr>
        <w:t>A bejelentés beküldésre</w:t>
      </w:r>
      <w:r>
        <w:rPr>
          <w:rFonts w:ascii="Times New Roman" w:hAnsi="Times New Roman" w:cs="Times New Roman"/>
          <w:bCs/>
        </w:rPr>
        <w:t xml:space="preserve">, </w:t>
      </w:r>
      <w:r w:rsidRPr="00C62B42">
        <w:rPr>
          <w:rFonts w:ascii="Times New Roman" w:hAnsi="Times New Roman" w:cs="Times New Roman"/>
          <w:bCs/>
        </w:rPr>
        <w:t>beazonosításra</w:t>
      </w:r>
      <w:r>
        <w:rPr>
          <w:rFonts w:ascii="Times New Roman" w:hAnsi="Times New Roman" w:cs="Times New Roman"/>
          <w:bCs/>
        </w:rPr>
        <w:t xml:space="preserve"> és kiértékelésre</w:t>
      </w:r>
      <w:r w:rsidRPr="00C62B42">
        <w:rPr>
          <w:rFonts w:ascii="Times New Roman" w:hAnsi="Times New Roman" w:cs="Times New Roman"/>
          <w:bCs/>
        </w:rPr>
        <w:t xml:space="preserve"> kerül</w:t>
      </w:r>
      <w:r>
        <w:rPr>
          <w:rFonts w:ascii="Times New Roman" w:hAnsi="Times New Roman" w:cs="Times New Roman"/>
          <w:bCs/>
        </w:rPr>
        <w:t xml:space="preserve">. </w:t>
      </w:r>
      <w:r w:rsidR="00173F74">
        <w:rPr>
          <w:rFonts w:ascii="Times New Roman" w:hAnsi="Times New Roman" w:cs="Times New Roman"/>
          <w:bCs/>
        </w:rPr>
        <w:t xml:space="preserve">Ha </w:t>
      </w:r>
      <w:r w:rsidR="0039502A">
        <w:rPr>
          <w:rFonts w:ascii="Times New Roman" w:hAnsi="Times New Roman" w:cs="Times New Roman"/>
          <w:bCs/>
        </w:rPr>
        <w:t xml:space="preserve">a Szolgáltató azt állapítja meg, hogy tényleges kivizsgálás szükséges, </w:t>
      </w:r>
      <w:r w:rsidR="00173F74">
        <w:rPr>
          <w:rFonts w:ascii="Times New Roman" w:hAnsi="Times New Roman" w:cs="Times New Roman"/>
          <w:bCs/>
        </w:rPr>
        <w:t>a díjszabás a következők szerint alakul:</w:t>
      </w:r>
    </w:p>
    <w:p w14:paraId="72316B0F" w14:textId="354EDAB8" w:rsidR="00C62B42" w:rsidRPr="00774F11" w:rsidRDefault="00173F74" w:rsidP="00774F11">
      <w:pPr>
        <w:pStyle w:val="Listaszerbekezds"/>
        <w:widowControl/>
        <w:numPr>
          <w:ilvl w:val="0"/>
          <w:numId w:val="2"/>
        </w:numPr>
        <w:autoSpaceDE/>
        <w:autoSpaceDN/>
        <w:spacing w:line="259" w:lineRule="auto"/>
        <w:jc w:val="both"/>
        <w:rPr>
          <w:rFonts w:ascii="Times New Roman" w:hAnsi="Times New Roman" w:cs="Times New Roman"/>
          <w:bCs/>
        </w:rPr>
      </w:pPr>
      <w:r w:rsidRPr="00774F11">
        <w:rPr>
          <w:rFonts w:ascii="Times New Roman" w:hAnsi="Times New Roman" w:cs="Times New Roman"/>
          <w:bCs/>
        </w:rPr>
        <w:t xml:space="preserve">Amennyiben a kivizsgálás helyszíni jelenlétet nem igényel, úgy a kivizsgálás díja </w:t>
      </w:r>
      <w:r w:rsidR="00D75A12" w:rsidRPr="00774F11">
        <w:rPr>
          <w:rFonts w:ascii="Times New Roman" w:hAnsi="Times New Roman" w:cs="Times New Roman"/>
          <w:bCs/>
        </w:rPr>
        <w:t>49.900 Ft</w:t>
      </w:r>
      <w:r w:rsidRPr="00774F11">
        <w:rPr>
          <w:rFonts w:ascii="Times New Roman" w:hAnsi="Times New Roman" w:cs="Times New Roman"/>
          <w:bCs/>
        </w:rPr>
        <w:t xml:space="preserve"> + ÁFA</w:t>
      </w:r>
      <w:r w:rsidR="00D75A12" w:rsidRPr="00774F11">
        <w:rPr>
          <w:rFonts w:ascii="Times New Roman" w:hAnsi="Times New Roman" w:cs="Times New Roman"/>
          <w:bCs/>
        </w:rPr>
        <w:t>/bejelentés</w:t>
      </w:r>
      <w:r w:rsidR="0039502A" w:rsidRPr="00774F11">
        <w:rPr>
          <w:rFonts w:ascii="Times New Roman" w:hAnsi="Times New Roman" w:cs="Times New Roman"/>
          <w:bCs/>
        </w:rPr>
        <w:t>.</w:t>
      </w:r>
    </w:p>
    <w:p w14:paraId="3801AEA7" w14:textId="42814A79" w:rsidR="00173F74" w:rsidRPr="00774F11" w:rsidRDefault="00173F74" w:rsidP="00774F11">
      <w:pPr>
        <w:pStyle w:val="Listaszerbekezds"/>
        <w:widowControl/>
        <w:numPr>
          <w:ilvl w:val="0"/>
          <w:numId w:val="2"/>
        </w:numPr>
        <w:autoSpaceDE/>
        <w:autoSpaceDN/>
        <w:spacing w:line="259" w:lineRule="auto"/>
        <w:jc w:val="both"/>
        <w:rPr>
          <w:rFonts w:ascii="Times New Roman" w:hAnsi="Times New Roman" w:cs="Times New Roman"/>
          <w:bCs/>
        </w:rPr>
      </w:pPr>
      <w:r w:rsidRPr="00774F11">
        <w:rPr>
          <w:rFonts w:ascii="Times New Roman" w:hAnsi="Times New Roman" w:cs="Times New Roman"/>
          <w:bCs/>
        </w:rPr>
        <w:t xml:space="preserve">Amennyiben a kivizsgálás helyszíni jelenlétet igényel, a Felek külön megállapodásban rögzítik annak díját, figyelembe véve </w:t>
      </w:r>
      <w:r w:rsidRPr="0086763E">
        <w:rPr>
          <w:rFonts w:ascii="Times New Roman" w:hAnsi="Times New Roman" w:cs="Times New Roman"/>
          <w:bCs/>
        </w:rPr>
        <w:t>a szükséges ráfordításokat</w:t>
      </w:r>
      <w:r w:rsidRPr="00173F74">
        <w:rPr>
          <w:rFonts w:ascii="Times New Roman" w:hAnsi="Times New Roman" w:cs="Times New Roman"/>
          <w:bCs/>
        </w:rPr>
        <w:t xml:space="preserve"> </w:t>
      </w:r>
      <w:r w:rsidRPr="00902491">
        <w:rPr>
          <w:rFonts w:ascii="Times New Roman" w:hAnsi="Times New Roman" w:cs="Times New Roman"/>
          <w:bCs/>
        </w:rPr>
        <w:t>és</w:t>
      </w:r>
      <w:r w:rsidRPr="00173F74">
        <w:rPr>
          <w:rFonts w:ascii="Times New Roman" w:hAnsi="Times New Roman" w:cs="Times New Roman"/>
          <w:bCs/>
        </w:rPr>
        <w:t xml:space="preserve"> </w:t>
      </w:r>
      <w:r w:rsidRPr="00774F11">
        <w:rPr>
          <w:rFonts w:ascii="Times New Roman" w:hAnsi="Times New Roman" w:cs="Times New Roman"/>
          <w:bCs/>
        </w:rPr>
        <w:t>az eset körülményeit.</w:t>
      </w:r>
    </w:p>
    <w:p w14:paraId="03EACB4B" w14:textId="77777777" w:rsidR="00173F74" w:rsidRDefault="00173F74" w:rsidP="00C62B42">
      <w:pPr>
        <w:widowControl/>
        <w:autoSpaceDE/>
        <w:autoSpaceDN/>
        <w:spacing w:line="259" w:lineRule="auto"/>
        <w:ind w:left="360"/>
        <w:jc w:val="both"/>
        <w:rPr>
          <w:rFonts w:ascii="Times New Roman" w:hAnsi="Times New Roman" w:cs="Times New Roman"/>
          <w:bCs/>
          <w:lang w:val="hu-HU"/>
        </w:rPr>
      </w:pPr>
    </w:p>
    <w:p w14:paraId="217031E4" w14:textId="77777777" w:rsidR="007D1270" w:rsidRPr="007D1270" w:rsidRDefault="007D1270" w:rsidP="007D1270">
      <w:pPr>
        <w:widowControl/>
        <w:autoSpaceDE/>
        <w:autoSpaceDN/>
        <w:spacing w:line="259" w:lineRule="auto"/>
        <w:ind w:left="720"/>
        <w:jc w:val="both"/>
        <w:rPr>
          <w:rFonts w:ascii="Times New Roman" w:hAnsi="Times New Roman" w:cs="Times New Roman"/>
          <w:bCs/>
          <w:lang w:val="hu-HU"/>
        </w:rPr>
      </w:pPr>
    </w:p>
    <w:p w14:paraId="09B025FE" w14:textId="7046D1F6" w:rsidR="007D1270" w:rsidRDefault="007D1270" w:rsidP="007D1270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Cs/>
        </w:rPr>
      </w:pPr>
      <w:r w:rsidRPr="00D64247">
        <w:rPr>
          <w:rFonts w:ascii="Times New Roman" w:hAnsi="Times New Roman" w:cs="Times New Roman"/>
          <w:b/>
          <w:u w:val="single"/>
        </w:rPr>
        <w:t>5.</w:t>
      </w:r>
      <w:r>
        <w:rPr>
          <w:rFonts w:ascii="Times New Roman" w:hAnsi="Times New Roman" w:cs="Times New Roman"/>
          <w:b/>
          <w:u w:val="single"/>
        </w:rPr>
        <w:t>2</w:t>
      </w:r>
      <w:r w:rsidRPr="00D64247">
        <w:rPr>
          <w:rFonts w:ascii="Times New Roman" w:hAnsi="Times New Roman" w:cs="Times New Roman"/>
          <w:b/>
          <w:u w:val="single"/>
        </w:rPr>
        <w:t>. “</w:t>
      </w:r>
      <w:r>
        <w:rPr>
          <w:rFonts w:ascii="Times New Roman" w:hAnsi="Times New Roman" w:cs="Times New Roman"/>
          <w:b/>
          <w:u w:val="single"/>
        </w:rPr>
        <w:t>STANDARD</w:t>
      </w:r>
      <w:r w:rsidRPr="00D64247">
        <w:rPr>
          <w:rFonts w:ascii="Times New Roman" w:hAnsi="Times New Roman" w:cs="Times New Roman"/>
          <w:b/>
          <w:u w:val="single"/>
        </w:rPr>
        <w:t>” DÍJCSOMAG</w:t>
      </w:r>
      <w:r>
        <w:rPr>
          <w:rFonts w:ascii="Times New Roman" w:hAnsi="Times New Roman" w:cs="Times New Roman"/>
          <w:bCs/>
        </w:rPr>
        <w:t xml:space="preserve"> – Ár: </w:t>
      </w:r>
      <w:r w:rsidRPr="00FF4742">
        <w:rPr>
          <w:rFonts w:ascii="Times New Roman" w:hAnsi="Times New Roman" w:cs="Times New Roman"/>
          <w:b/>
        </w:rPr>
        <w:t>19.900.- Ft/hó</w:t>
      </w:r>
      <w:r>
        <w:rPr>
          <w:rFonts w:ascii="Times New Roman" w:hAnsi="Times New Roman" w:cs="Times New Roman"/>
          <w:bCs/>
        </w:rPr>
        <w:t xml:space="preserve">, ajánlati ár: </w:t>
      </w:r>
      <w:r w:rsidRPr="00FF4742">
        <w:rPr>
          <w:rFonts w:ascii="Times New Roman" w:hAnsi="Times New Roman" w:cs="Times New Roman"/>
          <w:b/>
        </w:rPr>
        <w:t>12.900.- Ft</w:t>
      </w:r>
      <w:r w:rsidR="00FF4742">
        <w:rPr>
          <w:rFonts w:ascii="Times New Roman" w:hAnsi="Times New Roman" w:cs="Times New Roman"/>
          <w:b/>
        </w:rPr>
        <w:t>/hó</w:t>
      </w:r>
      <w:r>
        <w:rPr>
          <w:rFonts w:ascii="Times New Roman" w:hAnsi="Times New Roman" w:cs="Times New Roman"/>
          <w:bCs/>
        </w:rPr>
        <w:t>*</w:t>
      </w:r>
      <w:r w:rsidR="00B81592">
        <w:rPr>
          <w:rFonts w:ascii="Times New Roman" w:hAnsi="Times New Roman" w:cs="Times New Roman"/>
          <w:bCs/>
        </w:rPr>
        <w:t>*</w:t>
      </w:r>
    </w:p>
    <w:p w14:paraId="27A56050" w14:textId="714C23D1" w:rsidR="007D1270" w:rsidRDefault="008D5AD3" w:rsidP="007D1270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 csomagot azon foglalkoztatók rendelhetik meg, akiknél a foglalkoztatotti létszám legfeljebb 249 fő.</w:t>
      </w:r>
    </w:p>
    <w:p w14:paraId="45AE40BD" w14:textId="0F4FDDF5" w:rsidR="007D1270" w:rsidRDefault="007D1270" w:rsidP="007D1270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*</w:t>
      </w:r>
      <w:r w:rsidR="00B81592">
        <w:rPr>
          <w:rFonts w:ascii="Times New Roman" w:hAnsi="Times New Roman" w:cs="Times New Roman"/>
          <w:bCs/>
        </w:rPr>
        <w:t>*</w:t>
      </w:r>
      <w:r>
        <w:rPr>
          <w:rFonts w:ascii="Times New Roman" w:hAnsi="Times New Roman" w:cs="Times New Roman"/>
          <w:bCs/>
        </w:rPr>
        <w:t xml:space="preserve"> </w:t>
      </w:r>
      <w:r w:rsidRPr="007D1270">
        <w:rPr>
          <w:rFonts w:ascii="Times New Roman" w:hAnsi="Times New Roman" w:cs="Times New Roman"/>
          <w:bCs/>
        </w:rPr>
        <w:t>Az ajánlat</w:t>
      </w:r>
      <w:r>
        <w:rPr>
          <w:rFonts w:ascii="Times New Roman" w:hAnsi="Times New Roman" w:cs="Times New Roman"/>
          <w:bCs/>
        </w:rPr>
        <w:t>i ár</w:t>
      </w:r>
      <w:r w:rsidRPr="007D1270">
        <w:rPr>
          <w:rFonts w:ascii="Times New Roman" w:hAnsi="Times New Roman" w:cs="Times New Roman"/>
          <w:bCs/>
        </w:rPr>
        <w:t xml:space="preserve"> elfogadása esetén a 2023 évre esedékes akciós havi díj a teljesítést megelőzően a megrendeléssel egyidejűleg egy összegben kerül kiszámlázásra. Minden megkezdett naptári hónapra a teljes havi díj megfizetendő azzal, hogy a 2023. július hónapra nem számítunk fel díjat.</w:t>
      </w:r>
      <w:r>
        <w:rPr>
          <w:rFonts w:ascii="Times New Roman" w:hAnsi="Times New Roman" w:cs="Times New Roman"/>
          <w:bCs/>
        </w:rPr>
        <w:t xml:space="preserve"> 2024. január 01. napjától a szolgáltatási díj havonta előre havidíjas konstrukcióban fizetendő</w:t>
      </w:r>
      <w:r w:rsidR="00774F11">
        <w:rPr>
          <w:rFonts w:ascii="Times New Roman" w:hAnsi="Times New Roman" w:cs="Times New Roman"/>
          <w:bCs/>
        </w:rPr>
        <w:t xml:space="preserve"> </w:t>
      </w:r>
      <w:proofErr w:type="gramStart"/>
      <w:r w:rsidR="00774F11">
        <w:rPr>
          <w:rFonts w:ascii="Times New Roman" w:hAnsi="Times New Roman" w:cs="Times New Roman"/>
          <w:bCs/>
        </w:rPr>
        <w:t>a</w:t>
      </w:r>
      <w:proofErr w:type="gramEnd"/>
      <w:r>
        <w:rPr>
          <w:rFonts w:ascii="Times New Roman" w:hAnsi="Times New Roman" w:cs="Times New Roman"/>
          <w:bCs/>
        </w:rPr>
        <w:t xml:space="preserve"> IV. fejezetben foglaltak szerint.</w:t>
      </w:r>
    </w:p>
    <w:p w14:paraId="48F666BB" w14:textId="77777777" w:rsidR="007D1270" w:rsidRDefault="007D1270" w:rsidP="007D1270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 csomag tartalma:</w:t>
      </w:r>
    </w:p>
    <w:p w14:paraId="45DB88FA" w14:textId="77777777" w:rsidR="007D1270" w:rsidRPr="007D1270" w:rsidRDefault="007D1270" w:rsidP="007D1270">
      <w:pPr>
        <w:widowControl/>
        <w:numPr>
          <w:ilvl w:val="0"/>
          <w:numId w:val="3"/>
        </w:numPr>
        <w:autoSpaceDE/>
        <w:autoSpaceDN/>
        <w:spacing w:line="259" w:lineRule="auto"/>
        <w:jc w:val="both"/>
        <w:rPr>
          <w:rFonts w:ascii="Times New Roman" w:hAnsi="Times New Roman" w:cs="Times New Roman"/>
          <w:bCs/>
          <w:lang w:val="hu-HU"/>
        </w:rPr>
      </w:pPr>
      <w:r w:rsidRPr="007D1270">
        <w:rPr>
          <w:rFonts w:ascii="Times New Roman" w:hAnsi="Times New Roman" w:cs="Times New Roman"/>
          <w:bCs/>
          <w:lang w:val="hu-HU"/>
        </w:rPr>
        <w:t>Szoftver üzemeltetése, szakmai stáb rendelkezésre állása,</w:t>
      </w:r>
    </w:p>
    <w:p w14:paraId="1222BD9C" w14:textId="43B5FDDD" w:rsidR="007D1270" w:rsidRPr="007D1270" w:rsidRDefault="007D1270" w:rsidP="007D1270">
      <w:pPr>
        <w:widowControl/>
        <w:numPr>
          <w:ilvl w:val="0"/>
          <w:numId w:val="3"/>
        </w:numPr>
        <w:autoSpaceDE/>
        <w:autoSpaceDN/>
        <w:spacing w:line="259" w:lineRule="auto"/>
        <w:jc w:val="both"/>
        <w:rPr>
          <w:rFonts w:ascii="Times New Roman" w:hAnsi="Times New Roman" w:cs="Times New Roman"/>
          <w:bCs/>
          <w:lang w:val="hu-HU"/>
        </w:rPr>
      </w:pPr>
      <w:r>
        <w:rPr>
          <w:rFonts w:ascii="Times New Roman" w:hAnsi="Times New Roman" w:cs="Times New Roman"/>
          <w:bCs/>
          <w:lang w:val="hu-HU"/>
        </w:rPr>
        <w:t>E</w:t>
      </w:r>
      <w:r w:rsidRPr="007D1270">
        <w:rPr>
          <w:rFonts w:ascii="Times New Roman" w:hAnsi="Times New Roman" w:cs="Times New Roman"/>
          <w:bCs/>
          <w:lang w:val="hu-HU"/>
        </w:rPr>
        <w:t>gyedi bejelentő link</w:t>
      </w:r>
    </w:p>
    <w:p w14:paraId="59D0B488" w14:textId="77777777" w:rsidR="007D1270" w:rsidRPr="007D1270" w:rsidRDefault="007D1270" w:rsidP="007D1270">
      <w:pPr>
        <w:widowControl/>
        <w:numPr>
          <w:ilvl w:val="0"/>
          <w:numId w:val="3"/>
        </w:numPr>
        <w:autoSpaceDE/>
        <w:autoSpaceDN/>
        <w:spacing w:line="259" w:lineRule="auto"/>
        <w:jc w:val="both"/>
        <w:rPr>
          <w:rFonts w:ascii="Times New Roman" w:hAnsi="Times New Roman" w:cs="Times New Roman"/>
          <w:bCs/>
          <w:lang w:val="hu-HU"/>
        </w:rPr>
      </w:pPr>
      <w:r w:rsidRPr="007D1270">
        <w:rPr>
          <w:rFonts w:ascii="Times New Roman" w:hAnsi="Times New Roman" w:cs="Times New Roman"/>
          <w:bCs/>
          <w:lang w:val="hu-HU"/>
        </w:rPr>
        <w:t>QR-kód a gyorsabb elérésért,</w:t>
      </w:r>
    </w:p>
    <w:p w14:paraId="36AA9B5A" w14:textId="77777777" w:rsidR="007D1270" w:rsidRPr="007D1270" w:rsidRDefault="007D1270" w:rsidP="007D1270">
      <w:pPr>
        <w:widowControl/>
        <w:numPr>
          <w:ilvl w:val="0"/>
          <w:numId w:val="3"/>
        </w:numPr>
        <w:autoSpaceDE/>
        <w:autoSpaceDN/>
        <w:spacing w:line="259" w:lineRule="auto"/>
        <w:jc w:val="both"/>
        <w:rPr>
          <w:rFonts w:ascii="Times New Roman" w:hAnsi="Times New Roman" w:cs="Times New Roman"/>
          <w:bCs/>
          <w:lang w:val="hu-HU"/>
        </w:rPr>
      </w:pPr>
      <w:r w:rsidRPr="007D1270">
        <w:rPr>
          <w:rFonts w:ascii="Times New Roman" w:hAnsi="Times New Roman" w:cs="Times New Roman"/>
          <w:bCs/>
          <w:lang w:val="hu-HU"/>
        </w:rPr>
        <w:t>Visszaélés-bejelentési szabályzat elkészítése, foglalkoztatottak részére tájékoztató, útmutató</w:t>
      </w:r>
    </w:p>
    <w:p w14:paraId="4A168C49" w14:textId="77777777" w:rsidR="007D1270" w:rsidRPr="007D1270" w:rsidRDefault="007D1270" w:rsidP="007D1270">
      <w:pPr>
        <w:widowControl/>
        <w:numPr>
          <w:ilvl w:val="0"/>
          <w:numId w:val="3"/>
        </w:numPr>
        <w:autoSpaceDE/>
        <w:autoSpaceDN/>
        <w:spacing w:line="259" w:lineRule="auto"/>
        <w:jc w:val="both"/>
        <w:rPr>
          <w:rFonts w:ascii="Times New Roman" w:hAnsi="Times New Roman" w:cs="Times New Roman"/>
          <w:bCs/>
          <w:lang w:val="hu-HU"/>
        </w:rPr>
      </w:pPr>
      <w:r w:rsidRPr="007D1270">
        <w:rPr>
          <w:rFonts w:ascii="Times New Roman" w:hAnsi="Times New Roman" w:cs="Times New Roman"/>
          <w:bCs/>
          <w:lang w:val="hu-HU"/>
        </w:rPr>
        <w:t>Teljeskörű jogszabályi megfelelés (visszaélés-bejelentési törvény)</w:t>
      </w:r>
    </w:p>
    <w:p w14:paraId="507F495A" w14:textId="065413D9" w:rsidR="007D1270" w:rsidRDefault="007D1270" w:rsidP="007D1270">
      <w:pPr>
        <w:widowControl/>
        <w:numPr>
          <w:ilvl w:val="0"/>
          <w:numId w:val="3"/>
        </w:numPr>
        <w:autoSpaceDE/>
        <w:autoSpaceDN/>
        <w:spacing w:line="259" w:lineRule="auto"/>
        <w:jc w:val="both"/>
        <w:rPr>
          <w:rFonts w:ascii="Times New Roman" w:hAnsi="Times New Roman" w:cs="Times New Roman"/>
          <w:bCs/>
          <w:lang w:val="hu-HU"/>
        </w:rPr>
      </w:pPr>
      <w:r w:rsidRPr="007D1270">
        <w:rPr>
          <w:rFonts w:ascii="Times New Roman" w:hAnsi="Times New Roman" w:cs="Times New Roman"/>
          <w:bCs/>
          <w:lang w:val="hu-HU"/>
        </w:rPr>
        <w:t>Tartalmazza a korlátlan számú kivizsgálást</w:t>
      </w:r>
    </w:p>
    <w:p w14:paraId="661C9FAC" w14:textId="77777777" w:rsidR="007D1270" w:rsidRPr="007D1270" w:rsidRDefault="007D1270" w:rsidP="007D1270">
      <w:pPr>
        <w:widowControl/>
        <w:autoSpaceDE/>
        <w:autoSpaceDN/>
        <w:spacing w:line="259" w:lineRule="auto"/>
        <w:ind w:left="720"/>
        <w:jc w:val="both"/>
        <w:rPr>
          <w:rFonts w:ascii="Times New Roman" w:hAnsi="Times New Roman" w:cs="Times New Roman"/>
          <w:bCs/>
          <w:lang w:val="hu-HU"/>
        </w:rPr>
      </w:pPr>
    </w:p>
    <w:p w14:paraId="5FE52D22" w14:textId="3BB32E85" w:rsidR="007D1270" w:rsidRDefault="007D1270" w:rsidP="007D1270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Cs/>
        </w:rPr>
      </w:pPr>
      <w:r w:rsidRPr="00D64247">
        <w:rPr>
          <w:rFonts w:ascii="Times New Roman" w:hAnsi="Times New Roman" w:cs="Times New Roman"/>
          <w:b/>
          <w:u w:val="single"/>
        </w:rPr>
        <w:t>5.</w:t>
      </w:r>
      <w:r>
        <w:rPr>
          <w:rFonts w:ascii="Times New Roman" w:hAnsi="Times New Roman" w:cs="Times New Roman"/>
          <w:b/>
          <w:u w:val="single"/>
        </w:rPr>
        <w:t>3</w:t>
      </w:r>
      <w:r w:rsidRPr="00D64247">
        <w:rPr>
          <w:rFonts w:ascii="Times New Roman" w:hAnsi="Times New Roman" w:cs="Times New Roman"/>
          <w:b/>
          <w:u w:val="single"/>
        </w:rPr>
        <w:t>. “</w:t>
      </w:r>
      <w:r>
        <w:rPr>
          <w:rFonts w:ascii="Times New Roman" w:hAnsi="Times New Roman" w:cs="Times New Roman"/>
          <w:b/>
          <w:u w:val="single"/>
        </w:rPr>
        <w:t>STANDARD</w:t>
      </w:r>
      <w:r w:rsidR="002013A1">
        <w:rPr>
          <w:rFonts w:ascii="Times New Roman" w:hAnsi="Times New Roman" w:cs="Times New Roman"/>
          <w:b/>
          <w:u w:val="single"/>
        </w:rPr>
        <w:t xml:space="preserve"> PLUS</w:t>
      </w:r>
      <w:r w:rsidRPr="00D64247">
        <w:rPr>
          <w:rFonts w:ascii="Times New Roman" w:hAnsi="Times New Roman" w:cs="Times New Roman"/>
          <w:b/>
          <w:u w:val="single"/>
        </w:rPr>
        <w:t>” DÍJCSOMAG</w:t>
      </w:r>
      <w:r>
        <w:rPr>
          <w:rFonts w:ascii="Times New Roman" w:hAnsi="Times New Roman" w:cs="Times New Roman"/>
          <w:bCs/>
        </w:rPr>
        <w:t xml:space="preserve"> – Ár: </w:t>
      </w:r>
      <w:r w:rsidR="002013A1">
        <w:rPr>
          <w:rFonts w:ascii="Times New Roman" w:hAnsi="Times New Roman" w:cs="Times New Roman"/>
          <w:b/>
        </w:rPr>
        <w:t>2</w:t>
      </w:r>
      <w:r w:rsidRPr="002013A1">
        <w:rPr>
          <w:rFonts w:ascii="Times New Roman" w:hAnsi="Times New Roman" w:cs="Times New Roman"/>
          <w:b/>
        </w:rPr>
        <w:t>9.900.- Ft/hó</w:t>
      </w:r>
      <w:r>
        <w:rPr>
          <w:rFonts w:ascii="Times New Roman" w:hAnsi="Times New Roman" w:cs="Times New Roman"/>
          <w:bCs/>
        </w:rPr>
        <w:t xml:space="preserve">, ajánlati ár: </w:t>
      </w:r>
      <w:r w:rsidRPr="002013A1">
        <w:rPr>
          <w:rFonts w:ascii="Times New Roman" w:hAnsi="Times New Roman" w:cs="Times New Roman"/>
          <w:b/>
        </w:rPr>
        <w:t>1</w:t>
      </w:r>
      <w:r w:rsidR="002013A1">
        <w:rPr>
          <w:rFonts w:ascii="Times New Roman" w:hAnsi="Times New Roman" w:cs="Times New Roman"/>
          <w:b/>
        </w:rPr>
        <w:t>9</w:t>
      </w:r>
      <w:r w:rsidRPr="002013A1">
        <w:rPr>
          <w:rFonts w:ascii="Times New Roman" w:hAnsi="Times New Roman" w:cs="Times New Roman"/>
          <w:b/>
        </w:rPr>
        <w:t>.900.- Ft</w:t>
      </w:r>
      <w:r w:rsidR="002013A1">
        <w:rPr>
          <w:rFonts w:ascii="Times New Roman" w:hAnsi="Times New Roman" w:cs="Times New Roman"/>
          <w:b/>
        </w:rPr>
        <w:t>/hó</w:t>
      </w:r>
      <w:r>
        <w:rPr>
          <w:rFonts w:ascii="Times New Roman" w:hAnsi="Times New Roman" w:cs="Times New Roman"/>
          <w:bCs/>
        </w:rPr>
        <w:t>*</w:t>
      </w:r>
      <w:r w:rsidR="00B81592">
        <w:rPr>
          <w:rFonts w:ascii="Times New Roman" w:hAnsi="Times New Roman" w:cs="Times New Roman"/>
          <w:bCs/>
        </w:rPr>
        <w:t>**</w:t>
      </w:r>
    </w:p>
    <w:p w14:paraId="0213537B" w14:textId="6618AF1C" w:rsidR="005D5FF3" w:rsidRDefault="005D5FF3" w:rsidP="007D1270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 Standard Plus díjcsomag azon foglalkoztató</w:t>
      </w:r>
      <w:r w:rsidR="00B81592">
        <w:rPr>
          <w:rFonts w:ascii="Times New Roman" w:hAnsi="Times New Roman" w:cs="Times New Roman"/>
          <w:bCs/>
        </w:rPr>
        <w:t>knak</w:t>
      </w:r>
      <w:r>
        <w:rPr>
          <w:rFonts w:ascii="Times New Roman" w:hAnsi="Times New Roman" w:cs="Times New Roman"/>
          <w:bCs/>
        </w:rPr>
        <w:t xml:space="preserve"> készült, amelyek legalább 250 személyt </w:t>
      </w:r>
      <w:r w:rsidRPr="00D04831">
        <w:rPr>
          <w:rFonts w:ascii="Times New Roman" w:hAnsi="Times New Roman" w:cs="Times New Roman"/>
        </w:rPr>
        <w:t>foglalkoztatásra irányuló jogviszony keretében foglalkoztat</w:t>
      </w:r>
      <w:r>
        <w:rPr>
          <w:rFonts w:ascii="Times New Roman" w:hAnsi="Times New Roman" w:cs="Times New Roman"/>
          <w:bCs/>
        </w:rPr>
        <w:t>nak.</w:t>
      </w:r>
    </w:p>
    <w:p w14:paraId="76016D21" w14:textId="4EDA8FFF" w:rsidR="007D1270" w:rsidRDefault="007D1270" w:rsidP="007D1270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*</w:t>
      </w:r>
      <w:r w:rsidR="00B81592">
        <w:rPr>
          <w:rFonts w:ascii="Times New Roman" w:hAnsi="Times New Roman" w:cs="Times New Roman"/>
          <w:bCs/>
        </w:rPr>
        <w:t>**</w:t>
      </w:r>
      <w:r w:rsidRPr="007D1270">
        <w:rPr>
          <w:rFonts w:ascii="Times New Roman" w:hAnsi="Times New Roman" w:cs="Times New Roman"/>
          <w:bCs/>
        </w:rPr>
        <w:t>Az ajánlat</w:t>
      </w:r>
      <w:r>
        <w:rPr>
          <w:rFonts w:ascii="Times New Roman" w:hAnsi="Times New Roman" w:cs="Times New Roman"/>
          <w:bCs/>
        </w:rPr>
        <w:t>i ár</w:t>
      </w:r>
      <w:r w:rsidRPr="007D1270">
        <w:rPr>
          <w:rFonts w:ascii="Times New Roman" w:hAnsi="Times New Roman" w:cs="Times New Roman"/>
          <w:bCs/>
        </w:rPr>
        <w:t xml:space="preserve"> elfogadása esetén a 2023 évre esedékes akciós havi díj a teljesítést megelőzően a megrendeléssel egyidejűleg egy összegben kerül kiszámlázásra. Minden megkezdett naptári hónapra a teljes havi díj megfizetendő azzal, hogy a 2023. július hónapra nem számítunk fel díjat.</w:t>
      </w:r>
      <w:r>
        <w:rPr>
          <w:rFonts w:ascii="Times New Roman" w:hAnsi="Times New Roman" w:cs="Times New Roman"/>
          <w:bCs/>
        </w:rPr>
        <w:t xml:space="preserve"> 2024. január 01. napjától a szolgáltatási díj havonta előre havidíjas konstrukcióban fizetendő </w:t>
      </w:r>
      <w:proofErr w:type="gramStart"/>
      <w:r>
        <w:rPr>
          <w:rFonts w:ascii="Times New Roman" w:hAnsi="Times New Roman" w:cs="Times New Roman"/>
          <w:bCs/>
        </w:rPr>
        <w:t>a</w:t>
      </w:r>
      <w:proofErr w:type="gramEnd"/>
      <w:r>
        <w:rPr>
          <w:rFonts w:ascii="Times New Roman" w:hAnsi="Times New Roman" w:cs="Times New Roman"/>
          <w:bCs/>
        </w:rPr>
        <w:t xml:space="preserve"> IV. fejezetben foglaltak szerint.</w:t>
      </w:r>
    </w:p>
    <w:p w14:paraId="2FC48DE4" w14:textId="77777777" w:rsidR="007D1270" w:rsidRPr="006A74C7" w:rsidRDefault="007D1270" w:rsidP="006A74C7">
      <w:pPr>
        <w:widowControl/>
        <w:numPr>
          <w:ilvl w:val="0"/>
          <w:numId w:val="3"/>
        </w:numPr>
        <w:autoSpaceDE/>
        <w:autoSpaceDN/>
        <w:spacing w:line="259" w:lineRule="auto"/>
        <w:jc w:val="both"/>
        <w:rPr>
          <w:rFonts w:ascii="Times New Roman" w:hAnsi="Times New Roman" w:cs="Times New Roman"/>
          <w:bCs/>
          <w:lang w:val="hu-HU"/>
        </w:rPr>
      </w:pPr>
      <w:r w:rsidRPr="006A74C7">
        <w:rPr>
          <w:rFonts w:ascii="Times New Roman" w:hAnsi="Times New Roman" w:cs="Times New Roman"/>
          <w:bCs/>
          <w:lang w:val="hu-HU"/>
        </w:rPr>
        <w:t>A csomag tartalma:</w:t>
      </w:r>
    </w:p>
    <w:p w14:paraId="1FF5951E" w14:textId="77777777" w:rsidR="006A74C7" w:rsidRPr="006A74C7" w:rsidRDefault="006A74C7" w:rsidP="006A74C7">
      <w:pPr>
        <w:widowControl/>
        <w:numPr>
          <w:ilvl w:val="0"/>
          <w:numId w:val="3"/>
        </w:numPr>
        <w:autoSpaceDE/>
        <w:autoSpaceDN/>
        <w:spacing w:line="259" w:lineRule="auto"/>
        <w:jc w:val="both"/>
        <w:rPr>
          <w:rFonts w:ascii="Times New Roman" w:hAnsi="Times New Roman" w:cs="Times New Roman"/>
          <w:bCs/>
          <w:lang w:val="hu-HU"/>
        </w:rPr>
      </w:pPr>
      <w:r w:rsidRPr="006A74C7">
        <w:rPr>
          <w:rFonts w:ascii="Times New Roman" w:hAnsi="Times New Roman" w:cs="Times New Roman"/>
          <w:bCs/>
          <w:lang w:val="hu-HU"/>
        </w:rPr>
        <w:t>Szoftver üzemeltetése, szakmai stáb rendelkezésre állása,</w:t>
      </w:r>
    </w:p>
    <w:p w14:paraId="3CA6EEC0" w14:textId="2B665E3E" w:rsidR="006A74C7" w:rsidRPr="006A74C7" w:rsidRDefault="006A74C7" w:rsidP="006A74C7">
      <w:pPr>
        <w:widowControl/>
        <w:numPr>
          <w:ilvl w:val="0"/>
          <w:numId w:val="3"/>
        </w:numPr>
        <w:autoSpaceDE/>
        <w:autoSpaceDN/>
        <w:spacing w:line="259" w:lineRule="auto"/>
        <w:jc w:val="both"/>
        <w:rPr>
          <w:rFonts w:ascii="Times New Roman" w:hAnsi="Times New Roman" w:cs="Times New Roman"/>
          <w:bCs/>
          <w:lang w:val="hu-HU"/>
        </w:rPr>
      </w:pPr>
      <w:r w:rsidRPr="006A74C7">
        <w:rPr>
          <w:rFonts w:ascii="Times New Roman" w:hAnsi="Times New Roman" w:cs="Times New Roman"/>
          <w:bCs/>
          <w:lang w:val="hu-HU"/>
        </w:rPr>
        <w:t>Egyedi bejelentő link</w:t>
      </w:r>
    </w:p>
    <w:p w14:paraId="6B220926" w14:textId="77777777" w:rsidR="006A74C7" w:rsidRPr="006A74C7" w:rsidRDefault="006A74C7" w:rsidP="006A74C7">
      <w:pPr>
        <w:widowControl/>
        <w:numPr>
          <w:ilvl w:val="0"/>
          <w:numId w:val="3"/>
        </w:numPr>
        <w:autoSpaceDE/>
        <w:autoSpaceDN/>
        <w:spacing w:line="259" w:lineRule="auto"/>
        <w:jc w:val="both"/>
        <w:rPr>
          <w:rFonts w:ascii="Times New Roman" w:hAnsi="Times New Roman" w:cs="Times New Roman"/>
          <w:bCs/>
          <w:lang w:val="hu-HU"/>
        </w:rPr>
      </w:pPr>
      <w:r w:rsidRPr="006A74C7">
        <w:rPr>
          <w:rFonts w:ascii="Times New Roman" w:hAnsi="Times New Roman" w:cs="Times New Roman"/>
          <w:bCs/>
          <w:lang w:val="hu-HU"/>
        </w:rPr>
        <w:t>QR-kód a gyorsabb elérésért</w:t>
      </w:r>
    </w:p>
    <w:p w14:paraId="13C5E900" w14:textId="77777777" w:rsidR="006A74C7" w:rsidRPr="006A74C7" w:rsidRDefault="006A74C7" w:rsidP="006A74C7">
      <w:pPr>
        <w:widowControl/>
        <w:numPr>
          <w:ilvl w:val="0"/>
          <w:numId w:val="3"/>
        </w:numPr>
        <w:autoSpaceDE/>
        <w:autoSpaceDN/>
        <w:spacing w:line="259" w:lineRule="auto"/>
        <w:jc w:val="both"/>
        <w:rPr>
          <w:rFonts w:ascii="Times New Roman" w:hAnsi="Times New Roman" w:cs="Times New Roman"/>
          <w:bCs/>
          <w:lang w:val="hu-HU"/>
        </w:rPr>
      </w:pPr>
      <w:r w:rsidRPr="006A74C7">
        <w:rPr>
          <w:rFonts w:ascii="Times New Roman" w:hAnsi="Times New Roman" w:cs="Times New Roman"/>
          <w:bCs/>
          <w:lang w:val="hu-HU"/>
        </w:rPr>
        <w:t>Visszaélés-bejelentési szabályzat elkészítése, foglalkoztatottak részére tájékoztató, útmutató</w:t>
      </w:r>
    </w:p>
    <w:p w14:paraId="2A885195" w14:textId="77777777" w:rsidR="006A74C7" w:rsidRPr="006A74C7" w:rsidRDefault="006A74C7" w:rsidP="006A74C7">
      <w:pPr>
        <w:widowControl/>
        <w:numPr>
          <w:ilvl w:val="0"/>
          <w:numId w:val="3"/>
        </w:numPr>
        <w:autoSpaceDE/>
        <w:autoSpaceDN/>
        <w:spacing w:line="259" w:lineRule="auto"/>
        <w:jc w:val="both"/>
        <w:rPr>
          <w:rFonts w:ascii="Times New Roman" w:hAnsi="Times New Roman" w:cs="Times New Roman"/>
          <w:bCs/>
          <w:lang w:val="hu-HU"/>
        </w:rPr>
      </w:pPr>
      <w:r w:rsidRPr="006A74C7">
        <w:rPr>
          <w:rFonts w:ascii="Times New Roman" w:hAnsi="Times New Roman" w:cs="Times New Roman"/>
          <w:bCs/>
          <w:lang w:val="hu-HU"/>
        </w:rPr>
        <w:t>Teljeskörű jogszabályi megfelelés (visszaélés-bejelentési törvény)</w:t>
      </w:r>
    </w:p>
    <w:p w14:paraId="4AAE9DE4" w14:textId="77777777" w:rsidR="006A74C7" w:rsidRPr="006A74C7" w:rsidRDefault="006A74C7" w:rsidP="006A74C7">
      <w:pPr>
        <w:widowControl/>
        <w:numPr>
          <w:ilvl w:val="0"/>
          <w:numId w:val="3"/>
        </w:numPr>
        <w:autoSpaceDE/>
        <w:autoSpaceDN/>
        <w:spacing w:line="259" w:lineRule="auto"/>
        <w:jc w:val="both"/>
        <w:rPr>
          <w:rFonts w:ascii="Times New Roman" w:hAnsi="Times New Roman" w:cs="Times New Roman"/>
          <w:bCs/>
          <w:lang w:val="hu-HU"/>
        </w:rPr>
      </w:pPr>
      <w:r w:rsidRPr="006A74C7">
        <w:rPr>
          <w:rFonts w:ascii="Times New Roman" w:hAnsi="Times New Roman" w:cs="Times New Roman"/>
          <w:bCs/>
          <w:lang w:val="hu-HU"/>
        </w:rPr>
        <w:t>Tartalmazza a korlátlan számú kivizsgálást</w:t>
      </w:r>
    </w:p>
    <w:p w14:paraId="6EF4006C" w14:textId="77777777" w:rsidR="00C62B42" w:rsidRDefault="00C62B42" w:rsidP="00C62B42">
      <w:pPr>
        <w:widowControl/>
        <w:autoSpaceDE/>
        <w:autoSpaceDN/>
        <w:spacing w:line="259" w:lineRule="auto"/>
        <w:jc w:val="both"/>
        <w:rPr>
          <w:rFonts w:ascii="Times New Roman" w:hAnsi="Times New Roman" w:cs="Times New Roman"/>
          <w:bCs/>
          <w:lang w:val="hu-HU"/>
        </w:rPr>
      </w:pPr>
    </w:p>
    <w:p w14:paraId="6DEFB186" w14:textId="77777777" w:rsidR="00F54D67" w:rsidRDefault="00F54D67" w:rsidP="00C62B42">
      <w:pPr>
        <w:widowControl/>
        <w:autoSpaceDE/>
        <w:autoSpaceDN/>
        <w:spacing w:line="259" w:lineRule="auto"/>
        <w:jc w:val="both"/>
        <w:rPr>
          <w:rFonts w:ascii="Times New Roman" w:hAnsi="Times New Roman" w:cs="Times New Roman"/>
          <w:bCs/>
          <w:lang w:val="hu-HU"/>
        </w:rPr>
      </w:pPr>
    </w:p>
    <w:p w14:paraId="31863567" w14:textId="77777777" w:rsidR="00F54D67" w:rsidRDefault="00F54D67" w:rsidP="00C62B42">
      <w:pPr>
        <w:widowControl/>
        <w:autoSpaceDE/>
        <w:autoSpaceDN/>
        <w:spacing w:line="259" w:lineRule="auto"/>
        <w:jc w:val="both"/>
        <w:rPr>
          <w:rFonts w:ascii="Times New Roman" w:hAnsi="Times New Roman" w:cs="Times New Roman"/>
          <w:bCs/>
          <w:lang w:val="hu-HU"/>
        </w:rPr>
      </w:pPr>
    </w:p>
    <w:p w14:paraId="7FEA6C1F" w14:textId="0B9913AA" w:rsidR="00060FC1" w:rsidRDefault="003B711F" w:rsidP="00060FC1">
      <w:pPr>
        <w:widowControl/>
        <w:autoSpaceDE/>
        <w:autoSpaceDN/>
        <w:spacing w:line="259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VI.</w:t>
      </w:r>
      <w:r w:rsidR="00060FC1" w:rsidRPr="00060FC1">
        <w:rPr>
          <w:rFonts w:ascii="Times New Roman" w:hAnsi="Times New Roman" w:cs="Times New Roman"/>
          <w:b/>
        </w:rPr>
        <w:t xml:space="preserve"> A Szolgáltatás teljesítése</w:t>
      </w:r>
    </w:p>
    <w:p w14:paraId="13EB1822" w14:textId="77777777" w:rsidR="00060FC1" w:rsidRPr="00060FC1" w:rsidRDefault="00060FC1" w:rsidP="00060FC1">
      <w:pPr>
        <w:widowControl/>
        <w:autoSpaceDE/>
        <w:autoSpaceDN/>
        <w:spacing w:line="259" w:lineRule="auto"/>
        <w:jc w:val="both"/>
        <w:rPr>
          <w:rFonts w:ascii="Times New Roman" w:hAnsi="Times New Roman" w:cs="Times New Roman"/>
          <w:b/>
        </w:rPr>
      </w:pPr>
    </w:p>
    <w:p w14:paraId="481D47CB" w14:textId="2A60599C" w:rsidR="00781622" w:rsidRDefault="00060FC1" w:rsidP="00060FC1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Cs/>
        </w:rPr>
      </w:pPr>
      <w:r w:rsidRPr="00060FC1">
        <w:rPr>
          <w:rFonts w:ascii="Times New Roman" w:hAnsi="Times New Roman" w:cs="Times New Roman"/>
          <w:bCs/>
        </w:rPr>
        <w:t>6.1</w:t>
      </w:r>
      <w:r>
        <w:rPr>
          <w:rFonts w:ascii="Times New Roman" w:hAnsi="Times New Roman" w:cs="Times New Roman"/>
          <w:bCs/>
        </w:rPr>
        <w:t xml:space="preserve">. </w:t>
      </w:r>
      <w:r w:rsidRPr="00060FC1">
        <w:rPr>
          <w:rFonts w:ascii="Times New Roman" w:hAnsi="Times New Roman" w:cs="Times New Roman"/>
          <w:bCs/>
        </w:rPr>
        <w:t xml:space="preserve">A Szolgáltató a Megrendelőnek </w:t>
      </w:r>
      <w:r>
        <w:rPr>
          <w:rFonts w:ascii="Times New Roman" w:hAnsi="Times New Roman" w:cs="Times New Roman"/>
          <w:bCs/>
        </w:rPr>
        <w:t>a szerződés létrejöttét</w:t>
      </w:r>
      <w:r w:rsidRPr="00060FC1">
        <w:rPr>
          <w:rFonts w:ascii="Times New Roman" w:hAnsi="Times New Roman" w:cs="Times New Roman"/>
          <w:bCs/>
        </w:rPr>
        <w:t xml:space="preserve"> követő 2</w:t>
      </w:r>
      <w:r>
        <w:rPr>
          <w:rFonts w:ascii="Times New Roman" w:hAnsi="Times New Roman" w:cs="Times New Roman"/>
          <w:bCs/>
        </w:rPr>
        <w:t xml:space="preserve"> (két)</w:t>
      </w:r>
      <w:r w:rsidRPr="00060FC1">
        <w:rPr>
          <w:rFonts w:ascii="Times New Roman" w:hAnsi="Times New Roman" w:cs="Times New Roman"/>
          <w:bCs/>
        </w:rPr>
        <w:t xml:space="preserve"> munkanapon belül tájékoztató anyagot küld a szolgáltatásról</w:t>
      </w:r>
      <w:r w:rsidR="00781622">
        <w:rPr>
          <w:rFonts w:ascii="Times New Roman" w:hAnsi="Times New Roman" w:cs="Times New Roman"/>
          <w:bCs/>
        </w:rPr>
        <w:t>, mely tartalmazza az Ügyfél részére generált egyedi bejelentő linket, egyedi QR-kódot, valamint a foglalkoztatottak részére készített tájékoztatót, útmutatót.</w:t>
      </w:r>
    </w:p>
    <w:p w14:paraId="0CFF6D3F" w14:textId="5E232631" w:rsidR="003B711F" w:rsidRPr="003B711F" w:rsidRDefault="003B711F" w:rsidP="003B711F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Cs/>
        </w:rPr>
      </w:pPr>
      <w:r w:rsidRPr="003B711F">
        <w:rPr>
          <w:rFonts w:ascii="Times New Roman" w:hAnsi="Times New Roman" w:cs="Times New Roman"/>
          <w:bCs/>
        </w:rPr>
        <w:t>Az Ügyfél köteles tájékoztatni a vele szerződéses vagy munkavégzésre, foglalkoztatásra irányuló jogviszonyban állt, álló, a 2023. évi XXV. törvény 20. § (2)-(3) bekezdésében rögzített bejelentéstételre jogosultakat a Szolgáltatónál működő bejelentővédelmi rendszerről. A tájékoztatás elmaradása esetén az ebből eredő károk vonatkozásában a Szolgáltató mindennemű felelősségét kizárja.</w:t>
      </w:r>
    </w:p>
    <w:p w14:paraId="5C5A1377" w14:textId="392DBBB9" w:rsidR="00781622" w:rsidRDefault="00781622" w:rsidP="00060FC1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6.2.</w:t>
      </w:r>
      <w:r w:rsidR="00060FC1" w:rsidRPr="00060FC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Bejelentés esetén a</w:t>
      </w:r>
      <w:r w:rsidR="00060FC1" w:rsidRPr="00060FC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Szolgáltató a </w:t>
      </w:r>
      <w:r w:rsidR="00060FC1" w:rsidRPr="00060FC1">
        <w:rPr>
          <w:rFonts w:ascii="Times New Roman" w:hAnsi="Times New Roman" w:cs="Times New Roman"/>
          <w:bCs/>
        </w:rPr>
        <w:t xml:space="preserve">törvényben meghatározott határidők betartásával </w:t>
      </w:r>
      <w:r>
        <w:rPr>
          <w:rFonts w:ascii="Times New Roman" w:hAnsi="Times New Roman" w:cs="Times New Roman"/>
          <w:bCs/>
        </w:rPr>
        <w:t xml:space="preserve">teljeskörűen </w:t>
      </w:r>
      <w:r w:rsidR="00060FC1" w:rsidRPr="00060FC1">
        <w:rPr>
          <w:rFonts w:ascii="Times New Roman" w:hAnsi="Times New Roman" w:cs="Times New Roman"/>
          <w:bCs/>
        </w:rPr>
        <w:t>elvégzi a szolgáltatást</w:t>
      </w:r>
      <w:r>
        <w:rPr>
          <w:rFonts w:ascii="Times New Roman" w:hAnsi="Times New Roman" w:cs="Times New Roman"/>
          <w:bCs/>
        </w:rPr>
        <w:t>. Az Ügyfél köteles késedelem nélkül a Szolgáltató rendelkezésére bocsátani (vagy bocsáttatni) a Szolgáltatások nyújtásához indokoltan kért adatokat, információkat. Amennyiben a kivizsgálása érdekében indokolt, az Ügyfél köteles biztosítani, hogy a Szolgáltató az Ügyfél munkavállalóitól, illetve vele szerződéses vagy bármilyen kapcsolatban lévő személytől információt kérjen. A Szolgáltató – bármely általa nyújtott szolgáltatás vonatkozásában – az Ügyfél ill. egyéb személyek adatait, dokumentumait bizalmasan kezeli és vállalja, hogy az üzleti titkot megőrzi.</w:t>
      </w:r>
    </w:p>
    <w:p w14:paraId="3361FD0A" w14:textId="022EB5C0" w:rsidR="00781622" w:rsidRDefault="003B711F" w:rsidP="00060FC1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6.3. </w:t>
      </w:r>
      <w:r w:rsidR="00781622">
        <w:rPr>
          <w:rFonts w:ascii="Times New Roman" w:hAnsi="Times New Roman" w:cs="Times New Roman"/>
          <w:bCs/>
        </w:rPr>
        <w:t>Az Ügyfél által vagy az Ügyfél nevében biztosított információknak (a továbbiakban: Ügyfél információk) legjobb tudomásuk szerint minden lényeges kérdés tekintetében pontosnak és hiánytalannak kell lenniük. Az Ügyfél tudomással bír arról, hogy a nem megfelelő Ügyfél információk a Szolgáltató részéről téves következtetésre vezethetnek, amiért a Szolgáltató nem vonható felelősségre.</w:t>
      </w:r>
    </w:p>
    <w:p w14:paraId="67B9E6B1" w14:textId="322A2780" w:rsidR="00060FC1" w:rsidRDefault="003B711F" w:rsidP="00060FC1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6.4. </w:t>
      </w:r>
      <w:r w:rsidR="00E5766A">
        <w:rPr>
          <w:rFonts w:ascii="Times New Roman" w:hAnsi="Times New Roman" w:cs="Times New Roman"/>
          <w:bCs/>
        </w:rPr>
        <w:t>A Szolgáltató a kivizsgált bejelentés</w:t>
      </w:r>
      <w:r w:rsidR="00060FC1" w:rsidRPr="00060FC1">
        <w:rPr>
          <w:rFonts w:ascii="Times New Roman" w:hAnsi="Times New Roman" w:cs="Times New Roman"/>
          <w:bCs/>
        </w:rPr>
        <w:t xml:space="preserve"> teljesüléséről</w:t>
      </w:r>
      <w:r w:rsidR="00781622">
        <w:rPr>
          <w:rFonts w:ascii="Times New Roman" w:hAnsi="Times New Roman" w:cs="Times New Roman"/>
          <w:bCs/>
        </w:rPr>
        <w:t xml:space="preserve"> </w:t>
      </w:r>
      <w:r w:rsidR="0084646B">
        <w:rPr>
          <w:rFonts w:ascii="Times New Roman" w:hAnsi="Times New Roman" w:cs="Times New Roman"/>
          <w:bCs/>
        </w:rPr>
        <w:t>5</w:t>
      </w:r>
      <w:r w:rsidR="00781622">
        <w:rPr>
          <w:rFonts w:ascii="Times New Roman" w:hAnsi="Times New Roman" w:cs="Times New Roman"/>
          <w:bCs/>
        </w:rPr>
        <w:t xml:space="preserve"> (</w:t>
      </w:r>
      <w:r w:rsidR="0084646B">
        <w:rPr>
          <w:rFonts w:ascii="Times New Roman" w:hAnsi="Times New Roman" w:cs="Times New Roman"/>
          <w:bCs/>
        </w:rPr>
        <w:t>öt</w:t>
      </w:r>
      <w:r w:rsidR="00781622">
        <w:rPr>
          <w:rFonts w:ascii="Times New Roman" w:hAnsi="Times New Roman" w:cs="Times New Roman"/>
          <w:bCs/>
        </w:rPr>
        <w:t>) munkanapon belül</w:t>
      </w:r>
      <w:r w:rsidR="00060FC1" w:rsidRPr="00060FC1">
        <w:rPr>
          <w:rFonts w:ascii="Times New Roman" w:hAnsi="Times New Roman" w:cs="Times New Roman"/>
          <w:bCs/>
        </w:rPr>
        <w:t xml:space="preserve"> értesíti a Megrendelőt</w:t>
      </w:r>
      <w:r w:rsidR="00781622">
        <w:rPr>
          <w:rFonts w:ascii="Times New Roman" w:hAnsi="Times New Roman" w:cs="Times New Roman"/>
          <w:bCs/>
        </w:rPr>
        <w:t xml:space="preserve"> (jelentéstétel) és megfogalmazza ajánlásait.</w:t>
      </w:r>
    </w:p>
    <w:p w14:paraId="2B87B104" w14:textId="16953A40" w:rsidR="003B711F" w:rsidRPr="003B711F" w:rsidRDefault="00EA32DF" w:rsidP="00060FC1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XII</w:t>
      </w:r>
      <w:r w:rsidR="003B711F" w:rsidRPr="003B711F">
        <w:rPr>
          <w:rFonts w:ascii="Times New Roman" w:hAnsi="Times New Roman" w:cs="Times New Roman"/>
          <w:b/>
        </w:rPr>
        <w:t>. Titoktartás</w:t>
      </w:r>
    </w:p>
    <w:p w14:paraId="46BB2AF0" w14:textId="7126EB8D" w:rsidR="00EA32DF" w:rsidRDefault="00EA32DF" w:rsidP="00060FC1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</w:t>
      </w:r>
      <w:r w:rsidR="003B711F">
        <w:rPr>
          <w:rFonts w:ascii="Times New Roman" w:hAnsi="Times New Roman" w:cs="Times New Roman"/>
          <w:bCs/>
        </w:rPr>
        <w:t xml:space="preserve">.1. </w:t>
      </w:r>
      <w:r>
        <w:rPr>
          <w:rFonts w:ascii="Times New Roman" w:hAnsi="Times New Roman" w:cs="Times New Roman"/>
          <w:bCs/>
        </w:rPr>
        <w:t>Felek kötelesek üzleti titokként kezelni a Megállapodást, valamint az annak teljesítése során vagy azzal összefüggésben tudomásra jutott, a szerződő feleket érintő minden információt. A szerződő felek információt sem a megállapodás hatálya alatt, sem azt követően a másik fél előzetes, írásbeli hozzájárulása nélkül nem hozhatnak nyilvánosságra, harmadik személynek nem szolgáltathatnak ki és nem tehetnek hozzáférhetővée, ide nem értve a jogszabályban meghatározott tadattovábbításokat.</w:t>
      </w:r>
    </w:p>
    <w:p w14:paraId="00E22978" w14:textId="6CA247EF" w:rsidR="003B711F" w:rsidRDefault="00EA32DF" w:rsidP="00060FC1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7.2. </w:t>
      </w:r>
      <w:r w:rsidR="003B711F">
        <w:rPr>
          <w:rFonts w:ascii="Times New Roman" w:hAnsi="Times New Roman" w:cs="Times New Roman"/>
          <w:bCs/>
        </w:rPr>
        <w:t xml:space="preserve">Ennek megsértéséből eredő kráért mindkét fél teljeskörű felelősséggel tartozik. Az üzleti titok vonatkozásában a felek alávetik magukat az üzleti titok védelméről szóló </w:t>
      </w:r>
      <w:r w:rsidR="003B711F" w:rsidRPr="003B711F">
        <w:rPr>
          <w:rFonts w:ascii="Times New Roman" w:hAnsi="Times New Roman" w:cs="Times New Roman"/>
          <w:bCs/>
        </w:rPr>
        <w:t>2018. évi LIV. törvény</w:t>
      </w:r>
      <w:r w:rsidR="003B711F">
        <w:rPr>
          <w:rFonts w:ascii="Times New Roman" w:hAnsi="Times New Roman" w:cs="Times New Roman"/>
          <w:bCs/>
        </w:rPr>
        <w:t xml:space="preserve"> rendelkezéseinek.</w:t>
      </w:r>
    </w:p>
    <w:p w14:paraId="02E44029" w14:textId="67DD9AF4" w:rsidR="00781622" w:rsidRPr="00060FC1" w:rsidRDefault="00EA32DF" w:rsidP="00060FC1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</w:t>
      </w:r>
      <w:r w:rsidR="003B711F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3</w:t>
      </w:r>
      <w:r w:rsidR="003B711F">
        <w:rPr>
          <w:rFonts w:ascii="Times New Roman" w:hAnsi="Times New Roman" w:cs="Times New Roman"/>
          <w:bCs/>
        </w:rPr>
        <w:t>. A titoktartási kötelezettség a Megállapodás megszűnését követően is időbeli korlátozás nélkül fennmarad.</w:t>
      </w:r>
    </w:p>
    <w:p w14:paraId="130F2756" w14:textId="3B8E6672" w:rsidR="00240EC8" w:rsidRPr="00240EC8" w:rsidRDefault="00EA32DF" w:rsidP="00A469B8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240EC8" w:rsidRPr="00240EC8">
        <w:rPr>
          <w:rFonts w:ascii="Times New Roman" w:hAnsi="Times New Roman" w:cs="Times New Roman"/>
          <w:b/>
        </w:rPr>
        <w:t>III. Vis Maior</w:t>
      </w:r>
    </w:p>
    <w:p w14:paraId="12ACDC6D" w14:textId="643BFBE8" w:rsidR="00240EC8" w:rsidRDefault="00EA32DF" w:rsidP="00EA32DF">
      <w:pPr>
        <w:widowControl/>
        <w:autoSpaceDE/>
        <w:autoSpaceDN/>
        <w:spacing w:line="259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</w:t>
      </w:r>
      <w:r w:rsidR="00240EC8">
        <w:rPr>
          <w:rFonts w:ascii="Times New Roman" w:hAnsi="Times New Roman" w:cs="Times New Roman"/>
          <w:bCs/>
        </w:rPr>
        <w:t xml:space="preserve">.1. Felek nem felelnek kötelezettségeik elmulasztásáért, ha annak oka ellenőrzési körükön kívül eső, előre nem látható és el nem hárítható külső tényező (pl. de nem kizárólagosan természeti katasztrófa, tűz, </w:t>
      </w:r>
      <w:r w:rsidR="00BD5E81">
        <w:rPr>
          <w:rFonts w:ascii="Times New Roman" w:hAnsi="Times New Roman" w:cs="Times New Roman"/>
          <w:bCs/>
        </w:rPr>
        <w:t xml:space="preserve">pandélmia, </w:t>
      </w:r>
      <w:r w:rsidR="00240EC8">
        <w:rPr>
          <w:rFonts w:ascii="Times New Roman" w:hAnsi="Times New Roman" w:cs="Times New Roman"/>
          <w:bCs/>
        </w:rPr>
        <w:t xml:space="preserve">robbanás, háború, blokád, terrorcselekmény), azaz vis maior esemény volt. Felek azonban az ilyen jellegű eseményekről haladéktalanul, írásban kötelesek egymást értesíteni. Amennyiben az elháríthatatlan külső ok miatt a Szerződés teljesítése 60 (hatvan) napot meghaladó késedelmet szenved, bármelyik fél jogosult a szerződést felmondani. Ebben az esetben felek a felmerült kárukat maguk viselik. Annak érdekében, hogy valamely vis maior esemény a szerődéses kötelmek telhesítését akadályozó tényezőként felhoható legyen, a Szerződés teljesítésében akadályozott félnek írásban (e-mail) tájékoztatnia kell a másik felek a fenti különleges körülmények bekövetkezéséről. Ezt a tájékoztatást indokolatlan késdedelem nélkül kell megtennie, feltéve, hogy a vis maior esemény ebben nem akadályozza. Az értesítésben meg kell jelölni a teljesítés várható késedelmét is, amennyiben ez </w:t>
      </w:r>
      <w:r w:rsidR="00240EC8">
        <w:rPr>
          <w:rFonts w:ascii="Times New Roman" w:hAnsi="Times New Roman" w:cs="Times New Roman"/>
          <w:bCs/>
        </w:rPr>
        <w:lastRenderedPageBreak/>
        <w:t>felmérhető az adott pillanatban. Amennyiben a vis maior esemény megszűnik, úgy erről a másik felet írásban értesíteni kell, továbbá lehetőség szerint tájékoztatni kell arról is, hogy a mentesülés indokát jelentő különleges körülmények miatt késedelmes intézkedéseket mikor foganatosítja.</w:t>
      </w:r>
    </w:p>
    <w:p w14:paraId="085BDDE3" w14:textId="77777777" w:rsidR="002B6648" w:rsidRDefault="002B6648" w:rsidP="00EA32DF">
      <w:pPr>
        <w:widowControl/>
        <w:autoSpaceDE/>
        <w:autoSpaceDN/>
        <w:spacing w:line="259" w:lineRule="auto"/>
        <w:jc w:val="both"/>
        <w:rPr>
          <w:rFonts w:ascii="Times New Roman" w:hAnsi="Times New Roman" w:cs="Times New Roman"/>
          <w:bCs/>
        </w:rPr>
      </w:pPr>
    </w:p>
    <w:p w14:paraId="1E99FF3D" w14:textId="4D333031" w:rsidR="00240EC8" w:rsidRDefault="00240EC8" w:rsidP="00EA32DF">
      <w:pPr>
        <w:widowControl/>
        <w:autoSpaceDE/>
        <w:autoSpaceDN/>
        <w:spacing w:line="259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EA32DF">
        <w:rPr>
          <w:rFonts w:ascii="Times New Roman" w:hAnsi="Times New Roman" w:cs="Times New Roman"/>
          <w:b/>
        </w:rPr>
        <w:t>X</w:t>
      </w:r>
      <w:r>
        <w:rPr>
          <w:rFonts w:ascii="Times New Roman" w:hAnsi="Times New Roman" w:cs="Times New Roman"/>
          <w:b/>
        </w:rPr>
        <w:t>. Az alkalmazandó jog és a viták rendezése</w:t>
      </w:r>
    </w:p>
    <w:p w14:paraId="7343ABD5" w14:textId="77777777" w:rsidR="00EA32DF" w:rsidRDefault="00EA32DF" w:rsidP="00EA32DF">
      <w:pPr>
        <w:widowControl/>
        <w:autoSpaceDE/>
        <w:autoSpaceDN/>
        <w:spacing w:line="259" w:lineRule="auto"/>
        <w:jc w:val="both"/>
        <w:rPr>
          <w:rFonts w:ascii="Times New Roman" w:hAnsi="Times New Roman" w:cs="Times New Roman"/>
          <w:bCs/>
        </w:rPr>
      </w:pPr>
    </w:p>
    <w:p w14:paraId="069E6C18" w14:textId="298CD4CD" w:rsidR="00240EC8" w:rsidRDefault="00EA32DF" w:rsidP="00A469B8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</w:t>
      </w:r>
      <w:r w:rsidR="00240EC8">
        <w:rPr>
          <w:rFonts w:ascii="Times New Roman" w:hAnsi="Times New Roman" w:cs="Times New Roman"/>
          <w:bCs/>
        </w:rPr>
        <w:t>.1. Az alkalmazandó jogszabályok</w:t>
      </w:r>
    </w:p>
    <w:p w14:paraId="2DF688C2" w14:textId="51DEDEDF" w:rsidR="00903DDC" w:rsidRDefault="00240EC8" w:rsidP="00A469B8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 jelen Általános Szerződési Feltételekben nem szabályozott kérdésekre, valamint értelmezésre a Magyar jog az irányadó, különös tekintettel a Polgári Törvénykönyvről szóló 2013. évi V. törvény (a továbbiakban: “Ptk.”), a </w:t>
      </w:r>
      <w:r w:rsidRPr="00240EC8">
        <w:rPr>
          <w:rFonts w:ascii="Times New Roman" w:hAnsi="Times New Roman" w:cs="Times New Roman"/>
          <w:bCs/>
        </w:rPr>
        <w:t>a panaszokról, a közérdekű bejelentésekről, valamint a visszaélések bejelentésével összefüggő szabályokról</w:t>
      </w:r>
      <w:r>
        <w:rPr>
          <w:rFonts w:ascii="Times New Roman" w:hAnsi="Times New Roman" w:cs="Times New Roman"/>
          <w:bCs/>
        </w:rPr>
        <w:t xml:space="preserve"> szóló 2023. évi XXV. törvény, valamint az </w:t>
      </w:r>
      <w:r w:rsidR="00903DDC" w:rsidRPr="00903DDC">
        <w:rPr>
          <w:rFonts w:ascii="Times New Roman" w:hAnsi="Times New Roman" w:cs="Times New Roman"/>
          <w:bCs/>
        </w:rPr>
        <w:t>az elektronikus kereskedelmi szolgáltatások, valamint az információs társadalommal összefüggő szolgáltatások egyes kérdéseiről</w:t>
      </w:r>
      <w:r w:rsidR="00903DDC">
        <w:rPr>
          <w:rFonts w:ascii="Times New Roman" w:hAnsi="Times New Roman" w:cs="Times New Roman"/>
          <w:bCs/>
        </w:rPr>
        <w:t xml:space="preserve"> szóló </w:t>
      </w:r>
      <w:r w:rsidR="00903DDC" w:rsidRPr="00903DDC">
        <w:rPr>
          <w:rFonts w:ascii="Times New Roman" w:hAnsi="Times New Roman" w:cs="Times New Roman"/>
          <w:bCs/>
        </w:rPr>
        <w:t>2001. évi CVIII. törvény</w:t>
      </w:r>
      <w:r w:rsidR="00903DDC">
        <w:rPr>
          <w:rFonts w:ascii="Times New Roman" w:hAnsi="Times New Roman" w:cs="Times New Roman"/>
          <w:bCs/>
        </w:rPr>
        <w:t xml:space="preserve">, </w:t>
      </w:r>
      <w:r w:rsidR="00903DDC" w:rsidRPr="00903DDC">
        <w:rPr>
          <w:rFonts w:ascii="Times New Roman" w:hAnsi="Times New Roman" w:cs="Times New Roman"/>
          <w:bCs/>
        </w:rPr>
        <w:t>a Természetes személyeknek a személyes adatok kezelése tekintetében történő védelméről és az ilyen adatok szabad áramlásáról szóló Európai Parlament és a Tanács 2016/679 Rendelete (GDPR), valamint az Információs önrendelkezési jogról és az információszabadságról szóló 2011. évi CXII. törvény</w:t>
      </w:r>
      <w:r w:rsidR="00903DDC">
        <w:rPr>
          <w:rFonts w:ascii="Times New Roman" w:hAnsi="Times New Roman" w:cs="Times New Roman"/>
          <w:bCs/>
        </w:rPr>
        <w:t xml:space="preserve"> rendelkezéseire. A vonatkozó jogszabályok kötelező rendelkezései a felekre külön kikötés nélkül is irányadók.</w:t>
      </w:r>
    </w:p>
    <w:p w14:paraId="5EC60A4A" w14:textId="2D29A7AD" w:rsidR="00E869A5" w:rsidRDefault="00EA32DF" w:rsidP="00EA32DF">
      <w:pPr>
        <w:widowControl/>
        <w:autoSpaceDE/>
        <w:autoSpaceDN/>
        <w:spacing w:line="259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</w:t>
      </w:r>
      <w:r w:rsidR="00903DDC">
        <w:rPr>
          <w:rFonts w:ascii="Times New Roman" w:hAnsi="Times New Roman" w:cs="Times New Roman"/>
          <w:bCs/>
        </w:rPr>
        <w:t xml:space="preserve">.2. A felek közötti jogviszonyból eredő vitás kérdéseket a felek elsősorban tárgyalás útján próbálják meg rendezni, ennek sikertelensége esetén kikötik a </w:t>
      </w:r>
      <w:r w:rsidR="0084646B">
        <w:rPr>
          <w:rFonts w:ascii="Times New Roman" w:hAnsi="Times New Roman" w:cs="Times New Roman"/>
          <w:bCs/>
        </w:rPr>
        <w:t>P</w:t>
      </w:r>
      <w:r w:rsidR="00903DDC">
        <w:rPr>
          <w:rFonts w:ascii="Times New Roman" w:hAnsi="Times New Roman" w:cs="Times New Roman"/>
          <w:bCs/>
        </w:rPr>
        <w:t xml:space="preserve">écsi </w:t>
      </w:r>
      <w:r w:rsidR="0084646B">
        <w:rPr>
          <w:rFonts w:ascii="Times New Roman" w:hAnsi="Times New Roman" w:cs="Times New Roman"/>
          <w:bCs/>
        </w:rPr>
        <w:t>Járás</w:t>
      </w:r>
      <w:r w:rsidR="00903DDC">
        <w:rPr>
          <w:rFonts w:ascii="Times New Roman" w:hAnsi="Times New Roman" w:cs="Times New Roman"/>
          <w:bCs/>
        </w:rPr>
        <w:t>bíróság</w:t>
      </w:r>
      <w:r w:rsidR="0084646B">
        <w:rPr>
          <w:rFonts w:ascii="Times New Roman" w:hAnsi="Times New Roman" w:cs="Times New Roman"/>
          <w:bCs/>
        </w:rPr>
        <w:t>, illetve a Pécsi Törvényszék</w:t>
      </w:r>
      <w:r w:rsidR="00E137E7">
        <w:rPr>
          <w:rFonts w:ascii="Times New Roman" w:hAnsi="Times New Roman" w:cs="Times New Roman"/>
          <w:bCs/>
        </w:rPr>
        <w:t>k</w:t>
      </w:r>
      <w:r w:rsidR="00903DDC">
        <w:rPr>
          <w:rFonts w:ascii="Times New Roman" w:hAnsi="Times New Roman" w:cs="Times New Roman"/>
          <w:bCs/>
        </w:rPr>
        <w:t>izárólagos illetékességét.</w:t>
      </w:r>
    </w:p>
    <w:p w14:paraId="0B1B183F" w14:textId="77777777" w:rsidR="00EA32DF" w:rsidRDefault="00EA32DF" w:rsidP="00EA32DF">
      <w:pPr>
        <w:widowControl/>
        <w:autoSpaceDE/>
        <w:autoSpaceDN/>
        <w:spacing w:line="259" w:lineRule="auto"/>
        <w:jc w:val="both"/>
        <w:rPr>
          <w:rFonts w:ascii="Times New Roman" w:hAnsi="Times New Roman" w:cs="Times New Roman"/>
          <w:bCs/>
        </w:rPr>
      </w:pPr>
    </w:p>
    <w:p w14:paraId="0A97AA24" w14:textId="7BF47155" w:rsidR="00EA32DF" w:rsidRDefault="00EA32DF" w:rsidP="00EA32DF">
      <w:pPr>
        <w:widowControl/>
        <w:autoSpaceDE/>
        <w:autoSpaceDN/>
        <w:spacing w:line="259" w:lineRule="auto"/>
        <w:jc w:val="both"/>
        <w:rPr>
          <w:rFonts w:ascii="Times New Roman" w:hAnsi="Times New Roman" w:cs="Times New Roman"/>
          <w:b/>
        </w:rPr>
      </w:pPr>
      <w:r w:rsidRPr="00EA32DF">
        <w:rPr>
          <w:rFonts w:ascii="Times New Roman" w:hAnsi="Times New Roman" w:cs="Times New Roman"/>
          <w:b/>
        </w:rPr>
        <w:t>X. Záró rendelkezések</w:t>
      </w:r>
    </w:p>
    <w:p w14:paraId="29F8EBB3" w14:textId="77777777" w:rsidR="00EA32DF" w:rsidRPr="00EA32DF" w:rsidRDefault="00EA32DF" w:rsidP="00EA32DF">
      <w:pPr>
        <w:widowControl/>
        <w:autoSpaceDE/>
        <w:autoSpaceDN/>
        <w:spacing w:line="259" w:lineRule="auto"/>
        <w:jc w:val="both"/>
        <w:rPr>
          <w:rFonts w:ascii="Times New Roman" w:hAnsi="Times New Roman" w:cs="Times New Roman"/>
          <w:b/>
        </w:rPr>
      </w:pPr>
    </w:p>
    <w:p w14:paraId="7766D5AE" w14:textId="77777777" w:rsidR="00EA32DF" w:rsidRPr="00060FC1" w:rsidRDefault="00EA32DF" w:rsidP="00EA32DF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Cs/>
        </w:rPr>
      </w:pPr>
      <w:r w:rsidRPr="00060FC1">
        <w:rPr>
          <w:rFonts w:ascii="Times New Roman" w:hAnsi="Times New Roman" w:cs="Times New Roman"/>
          <w:bCs/>
        </w:rPr>
        <w:t>9.1. A Szolgáltató az ÁSZF egyoldalú módosításának a jogát fenntartja. A változásról szóló értesítést a Szolgáltató internetes honlapján közzéteszi.</w:t>
      </w:r>
    </w:p>
    <w:p w14:paraId="3F2073AA" w14:textId="77777777" w:rsidR="00EA32DF" w:rsidRPr="00060FC1" w:rsidRDefault="00EA32DF" w:rsidP="00EA32DF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Cs/>
        </w:rPr>
      </w:pPr>
      <w:r w:rsidRPr="00060FC1">
        <w:rPr>
          <w:rFonts w:ascii="Times New Roman" w:hAnsi="Times New Roman" w:cs="Times New Roman"/>
          <w:bCs/>
        </w:rPr>
        <w:t>9.2. Megrendelő a szolgáltatás megrendelésével, illetve a díj megfizetésével elfogadja jelen Általános Szerződési Feltételeket továbbá az Adatkezelési tájékoztatóban foglaltakat.</w:t>
      </w:r>
    </w:p>
    <w:p w14:paraId="5B02198C" w14:textId="67787587" w:rsidR="00EA32DF" w:rsidRDefault="00EA32DF" w:rsidP="00EA32DF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Cs/>
        </w:rPr>
      </w:pPr>
      <w:r w:rsidRPr="00060FC1">
        <w:rPr>
          <w:rFonts w:ascii="Times New Roman" w:hAnsi="Times New Roman" w:cs="Times New Roman"/>
          <w:bCs/>
        </w:rPr>
        <w:t xml:space="preserve">9.3. </w:t>
      </w:r>
      <w:r>
        <w:rPr>
          <w:rFonts w:ascii="Times New Roman" w:hAnsi="Times New Roman" w:cs="Times New Roman"/>
          <w:bCs/>
        </w:rPr>
        <w:t>Amennyiben a Megállapodás bármely rendlekezése részben vagy egészben jogszerűtlennek, érvénytelennek, vagy egyébként érvényesíthetetlennek minősül, a többi rendelkezés a továbbiakban is érvényes és hatályos marad.</w:t>
      </w:r>
    </w:p>
    <w:p w14:paraId="571425C8" w14:textId="140A6CC5" w:rsidR="00EA32DF" w:rsidRDefault="00EA32DF" w:rsidP="00EA32DF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9.4. Ha a Megállapodás különböző részei között bármilyen ellentmondás merül fel, a dokumentumok sorrendje (kifejezett eltérő megállapodás hiányában) a következő:</w:t>
      </w:r>
    </w:p>
    <w:p w14:paraId="4388ED58" w14:textId="0A7B4D04" w:rsidR="00EA32DF" w:rsidRDefault="00EA32DF" w:rsidP="000B5219">
      <w:pPr>
        <w:widowControl/>
        <w:autoSpaceDE/>
        <w:autoSpaceDN/>
        <w:spacing w:after="160" w:line="259" w:lineRule="auto"/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0B5219">
        <w:rPr>
          <w:rFonts w:ascii="Times New Roman" w:hAnsi="Times New Roman" w:cs="Times New Roman"/>
          <w:bCs/>
        </w:rPr>
        <w:t>Szolgáltatási szerződés és mellékletei</w:t>
      </w:r>
    </w:p>
    <w:p w14:paraId="5AF856D9" w14:textId="2496A88C" w:rsidR="000B5219" w:rsidRDefault="000B5219" w:rsidP="000B5219">
      <w:pPr>
        <w:widowControl/>
        <w:autoSpaceDE/>
        <w:autoSpaceDN/>
        <w:spacing w:after="160" w:line="259" w:lineRule="auto"/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Az Általános Szerződési Feltételek</w:t>
      </w:r>
    </w:p>
    <w:p w14:paraId="0F2F8D01" w14:textId="175C76BC" w:rsidR="000B5219" w:rsidRDefault="000B5219" w:rsidP="000B5219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9.5. Az Ügyfél a Szolgáltató tevékenységével kapcsolatos észrevételeit, kifogásait az </w:t>
      </w:r>
      <w:r w:rsidRPr="000B5219">
        <w:rPr>
          <w:rFonts w:ascii="Times New Roman" w:hAnsi="Times New Roman" w:cs="Times New Roman"/>
          <w:bCs/>
        </w:rPr>
        <w:t>info@trustlinehungary.hu</w:t>
      </w:r>
      <w:r>
        <w:rPr>
          <w:rFonts w:ascii="Times New Roman" w:hAnsi="Times New Roman" w:cs="Times New Roman"/>
          <w:bCs/>
        </w:rPr>
        <w:t xml:space="preserve"> címen terjesztheti elő. A Szolgáltató az előterjesztésekre </w:t>
      </w:r>
      <w:r w:rsidR="0084646B">
        <w:rPr>
          <w:rFonts w:ascii="Times New Roman" w:hAnsi="Times New Roman" w:cs="Times New Roman"/>
          <w:bCs/>
        </w:rPr>
        <w:t>5 (öt)</w:t>
      </w:r>
      <w:r>
        <w:rPr>
          <w:rFonts w:ascii="Times New Roman" w:hAnsi="Times New Roman" w:cs="Times New Roman"/>
          <w:bCs/>
        </w:rPr>
        <w:t xml:space="preserve"> munkanapon belül válaszol.</w:t>
      </w:r>
    </w:p>
    <w:p w14:paraId="3D87A729" w14:textId="2B7444AB" w:rsidR="00173F74" w:rsidRDefault="00173F74" w:rsidP="000B5219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9.6. A Szolgáltató tájékoztatja a Megrendelőt</w:t>
      </w:r>
      <w:r w:rsidR="00207B7E">
        <w:rPr>
          <w:rFonts w:ascii="Times New Roman" w:hAnsi="Times New Roman" w:cs="Times New Roman"/>
          <w:bCs/>
        </w:rPr>
        <w:t xml:space="preserve"> arról, </w:t>
      </w:r>
      <w:r>
        <w:rPr>
          <w:rFonts w:ascii="Times New Roman" w:hAnsi="Times New Roman" w:cs="Times New Roman"/>
          <w:bCs/>
        </w:rPr>
        <w:t>hogy</w:t>
      </w:r>
    </w:p>
    <w:p w14:paraId="22CE64A1" w14:textId="519FE9F6" w:rsidR="00173F74" w:rsidRPr="00774F11" w:rsidRDefault="00173F74" w:rsidP="00774F11">
      <w:pPr>
        <w:pStyle w:val="Listaszerbekezds"/>
        <w:widowControl/>
        <w:numPr>
          <w:ilvl w:val="0"/>
          <w:numId w:val="7"/>
        </w:numPr>
        <w:autoSpaceDE/>
        <w:autoSpaceDN/>
        <w:spacing w:after="160" w:line="259" w:lineRule="auto"/>
        <w:jc w:val="both"/>
        <w:rPr>
          <w:rFonts w:ascii="Times New Roman" w:hAnsi="Times New Roman" w:cs="Times New Roman"/>
          <w:bCs/>
        </w:rPr>
      </w:pPr>
      <w:r w:rsidRPr="00774F11">
        <w:rPr>
          <w:rFonts w:ascii="Times New Roman" w:hAnsi="Times New Roman" w:cs="Times New Roman"/>
          <w:bCs/>
        </w:rPr>
        <w:t>magatartási kódexnek nem vetette alá magát, jelen ÁSZF magatartási kódexre nem utal</w:t>
      </w:r>
      <w:r w:rsidR="00207B7E">
        <w:rPr>
          <w:rFonts w:ascii="Times New Roman" w:hAnsi="Times New Roman" w:cs="Times New Roman"/>
          <w:bCs/>
        </w:rPr>
        <w:t>;</w:t>
      </w:r>
    </w:p>
    <w:p w14:paraId="3858DA7D" w14:textId="7E5BA6C0" w:rsidR="00173F74" w:rsidRPr="00774F11" w:rsidRDefault="00173F74" w:rsidP="00774F11">
      <w:pPr>
        <w:pStyle w:val="Listaszerbekezds"/>
        <w:widowControl/>
        <w:numPr>
          <w:ilvl w:val="0"/>
          <w:numId w:val="7"/>
        </w:numPr>
        <w:autoSpaceDE/>
        <w:autoSpaceDN/>
        <w:spacing w:after="160" w:line="259" w:lineRule="auto"/>
        <w:jc w:val="both"/>
        <w:rPr>
          <w:rFonts w:ascii="Times New Roman" w:hAnsi="Times New Roman" w:cs="Times New Roman"/>
          <w:bCs/>
        </w:rPr>
      </w:pPr>
      <w:r w:rsidRPr="00774F11">
        <w:rPr>
          <w:rFonts w:ascii="Times New Roman" w:hAnsi="Times New Roman" w:cs="Times New Roman"/>
          <w:bCs/>
        </w:rPr>
        <w:t>a szerződéskötés és a jognyilatkozatok nyelve – eltérő megállapodás hiányában – a magyar, a szerződési feltételek magyar nyelven készültek</w:t>
      </w:r>
      <w:r w:rsidR="00C1651D">
        <w:rPr>
          <w:rFonts w:ascii="Times New Roman" w:hAnsi="Times New Roman" w:cs="Times New Roman"/>
          <w:bCs/>
        </w:rPr>
        <w:t>.</w:t>
      </w:r>
    </w:p>
    <w:p w14:paraId="7A9AF310" w14:textId="321261BA" w:rsidR="00EA32DF" w:rsidRPr="00060FC1" w:rsidRDefault="00EA32DF" w:rsidP="00EA32DF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Cs/>
        </w:rPr>
      </w:pPr>
      <w:r w:rsidRPr="00060FC1">
        <w:rPr>
          <w:rFonts w:ascii="Times New Roman" w:hAnsi="Times New Roman" w:cs="Times New Roman"/>
          <w:bCs/>
        </w:rPr>
        <w:t>9.</w:t>
      </w:r>
      <w:r w:rsidR="00C1651D">
        <w:rPr>
          <w:rFonts w:ascii="Times New Roman" w:hAnsi="Times New Roman" w:cs="Times New Roman"/>
          <w:bCs/>
        </w:rPr>
        <w:t>7</w:t>
      </w:r>
      <w:r w:rsidRPr="00060FC1">
        <w:rPr>
          <w:rFonts w:ascii="Times New Roman" w:hAnsi="Times New Roman" w:cs="Times New Roman"/>
          <w:bCs/>
        </w:rPr>
        <w:t xml:space="preserve">. Jelen ÁSZF 2023. </w:t>
      </w:r>
      <w:r w:rsidR="000B5219">
        <w:rPr>
          <w:rFonts w:ascii="Times New Roman" w:hAnsi="Times New Roman" w:cs="Times New Roman"/>
          <w:bCs/>
        </w:rPr>
        <w:t>július</w:t>
      </w:r>
      <w:r w:rsidRPr="00060FC1">
        <w:rPr>
          <w:rFonts w:ascii="Times New Roman" w:hAnsi="Times New Roman" w:cs="Times New Roman"/>
          <w:bCs/>
        </w:rPr>
        <w:t xml:space="preserve"> </w:t>
      </w:r>
      <w:r w:rsidR="000B5219">
        <w:rPr>
          <w:rFonts w:ascii="Times New Roman" w:hAnsi="Times New Roman" w:cs="Times New Roman"/>
          <w:bCs/>
        </w:rPr>
        <w:t>24</w:t>
      </w:r>
      <w:r w:rsidRPr="00060FC1">
        <w:rPr>
          <w:rFonts w:ascii="Times New Roman" w:hAnsi="Times New Roman" w:cs="Times New Roman"/>
          <w:bCs/>
        </w:rPr>
        <w:t>-ével</w:t>
      </w:r>
      <w:r w:rsidR="000B5219">
        <w:rPr>
          <w:rFonts w:ascii="Times New Roman" w:hAnsi="Times New Roman" w:cs="Times New Roman"/>
          <w:bCs/>
        </w:rPr>
        <w:t xml:space="preserve"> lép hatályba.</w:t>
      </w:r>
    </w:p>
    <w:p w14:paraId="6A471DAF" w14:textId="67942B58" w:rsidR="00FD2F91" w:rsidRDefault="00FD2F91" w:rsidP="000868B3"/>
    <w:sectPr w:rsidR="00FD2F9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8E5C7" w14:textId="77777777" w:rsidR="00CD4502" w:rsidRDefault="00CD4502" w:rsidP="00640D61">
      <w:r>
        <w:separator/>
      </w:r>
    </w:p>
  </w:endnote>
  <w:endnote w:type="continuationSeparator" w:id="0">
    <w:p w14:paraId="67E44EE6" w14:textId="77777777" w:rsidR="00CD4502" w:rsidRDefault="00CD4502" w:rsidP="0064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3704976"/>
      <w:docPartObj>
        <w:docPartGallery w:val="Page Numbers (Bottom of Page)"/>
        <w:docPartUnique/>
      </w:docPartObj>
    </w:sdtPr>
    <w:sdtContent>
      <w:p w14:paraId="372504EB" w14:textId="37971700" w:rsidR="00640D61" w:rsidRDefault="00640D6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1700C5C5" w14:textId="77777777" w:rsidR="00640D61" w:rsidRDefault="00640D6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D71BF" w14:textId="77777777" w:rsidR="00CD4502" w:rsidRDefault="00CD4502" w:rsidP="00640D61">
      <w:r>
        <w:separator/>
      </w:r>
    </w:p>
  </w:footnote>
  <w:footnote w:type="continuationSeparator" w:id="0">
    <w:p w14:paraId="1D52C6EF" w14:textId="77777777" w:rsidR="00CD4502" w:rsidRDefault="00CD4502" w:rsidP="00640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F2AA5"/>
    <w:multiLevelType w:val="hybridMultilevel"/>
    <w:tmpl w:val="5EE4AB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B3D48"/>
    <w:multiLevelType w:val="multilevel"/>
    <w:tmpl w:val="4E6A9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DF10B8"/>
    <w:multiLevelType w:val="hybridMultilevel"/>
    <w:tmpl w:val="0E20641C"/>
    <w:lvl w:ilvl="0" w:tplc="040E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 w15:restartNumberingAfterBreak="0">
    <w:nsid w:val="441A6AC9"/>
    <w:multiLevelType w:val="hybridMultilevel"/>
    <w:tmpl w:val="F6EC6520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9F5DF1"/>
    <w:multiLevelType w:val="hybridMultilevel"/>
    <w:tmpl w:val="8E40A4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366D5"/>
    <w:multiLevelType w:val="hybridMultilevel"/>
    <w:tmpl w:val="6B704996"/>
    <w:lvl w:ilvl="0" w:tplc="82C08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4E8A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904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780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868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A8E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403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92C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D2E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1CA2EE4"/>
    <w:multiLevelType w:val="multilevel"/>
    <w:tmpl w:val="20BA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05670495">
    <w:abstractNumId w:val="2"/>
  </w:num>
  <w:num w:numId="2" w16cid:durableId="1162433573">
    <w:abstractNumId w:val="4"/>
  </w:num>
  <w:num w:numId="3" w16cid:durableId="1220819597">
    <w:abstractNumId w:val="5"/>
  </w:num>
  <w:num w:numId="4" w16cid:durableId="977808942">
    <w:abstractNumId w:val="1"/>
  </w:num>
  <w:num w:numId="5" w16cid:durableId="1549998685">
    <w:abstractNumId w:val="6"/>
  </w:num>
  <w:num w:numId="6" w16cid:durableId="2142654397">
    <w:abstractNumId w:val="3"/>
  </w:num>
  <w:num w:numId="7" w16cid:durableId="65224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46"/>
    <w:rsid w:val="0000485A"/>
    <w:rsid w:val="00060FC1"/>
    <w:rsid w:val="000803CD"/>
    <w:rsid w:val="000868B3"/>
    <w:rsid w:val="000B5219"/>
    <w:rsid w:val="000F6CA0"/>
    <w:rsid w:val="00152F23"/>
    <w:rsid w:val="00162BE3"/>
    <w:rsid w:val="00173F74"/>
    <w:rsid w:val="001E064B"/>
    <w:rsid w:val="001E79CB"/>
    <w:rsid w:val="002013A1"/>
    <w:rsid w:val="00207B7E"/>
    <w:rsid w:val="00220392"/>
    <w:rsid w:val="00240EC8"/>
    <w:rsid w:val="002B24C7"/>
    <w:rsid w:val="002B6648"/>
    <w:rsid w:val="0030453A"/>
    <w:rsid w:val="0032249F"/>
    <w:rsid w:val="00356EFD"/>
    <w:rsid w:val="00387DDD"/>
    <w:rsid w:val="0039502A"/>
    <w:rsid w:val="003A0623"/>
    <w:rsid w:val="003A3550"/>
    <w:rsid w:val="003A6894"/>
    <w:rsid w:val="003B711F"/>
    <w:rsid w:val="00411944"/>
    <w:rsid w:val="00465436"/>
    <w:rsid w:val="004A6046"/>
    <w:rsid w:val="005A32AB"/>
    <w:rsid w:val="005B1E85"/>
    <w:rsid w:val="005D5FF3"/>
    <w:rsid w:val="005E0D15"/>
    <w:rsid w:val="00640D61"/>
    <w:rsid w:val="00642F24"/>
    <w:rsid w:val="00686C37"/>
    <w:rsid w:val="006A307B"/>
    <w:rsid w:val="006A74C7"/>
    <w:rsid w:val="007157A7"/>
    <w:rsid w:val="00774F11"/>
    <w:rsid w:val="00781622"/>
    <w:rsid w:val="00782F3F"/>
    <w:rsid w:val="007B7C38"/>
    <w:rsid w:val="007D1270"/>
    <w:rsid w:val="007D266E"/>
    <w:rsid w:val="007D64B4"/>
    <w:rsid w:val="0084646B"/>
    <w:rsid w:val="0086506C"/>
    <w:rsid w:val="008D0DC1"/>
    <w:rsid w:val="008D5AD3"/>
    <w:rsid w:val="00903DDC"/>
    <w:rsid w:val="009C26F9"/>
    <w:rsid w:val="009D0C7F"/>
    <w:rsid w:val="009D47E6"/>
    <w:rsid w:val="00A469B8"/>
    <w:rsid w:val="00AC01E8"/>
    <w:rsid w:val="00AF5C75"/>
    <w:rsid w:val="00B36D26"/>
    <w:rsid w:val="00B56A8D"/>
    <w:rsid w:val="00B81592"/>
    <w:rsid w:val="00BD17BA"/>
    <w:rsid w:val="00BD5E81"/>
    <w:rsid w:val="00BF627F"/>
    <w:rsid w:val="00C1651D"/>
    <w:rsid w:val="00C62B42"/>
    <w:rsid w:val="00C778F5"/>
    <w:rsid w:val="00CA063A"/>
    <w:rsid w:val="00CA1939"/>
    <w:rsid w:val="00CD4502"/>
    <w:rsid w:val="00D362D8"/>
    <w:rsid w:val="00D64247"/>
    <w:rsid w:val="00D75A12"/>
    <w:rsid w:val="00DA0E66"/>
    <w:rsid w:val="00DD788D"/>
    <w:rsid w:val="00DE5831"/>
    <w:rsid w:val="00DF180F"/>
    <w:rsid w:val="00E02769"/>
    <w:rsid w:val="00E137E7"/>
    <w:rsid w:val="00E14034"/>
    <w:rsid w:val="00E5766A"/>
    <w:rsid w:val="00E869A5"/>
    <w:rsid w:val="00EA32DF"/>
    <w:rsid w:val="00F32D78"/>
    <w:rsid w:val="00F46DD9"/>
    <w:rsid w:val="00F54D67"/>
    <w:rsid w:val="00F62824"/>
    <w:rsid w:val="00FD2F91"/>
    <w:rsid w:val="00FF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31A5B"/>
  <w15:chartTrackingRefBased/>
  <w15:docId w15:val="{D11C74F6-DF04-432D-BC89-B69BA9EE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E0D15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kern w:val="0"/>
      <w:lang w:val="en-US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rsid w:val="005E0D15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5E0D15"/>
    <w:rPr>
      <w:rFonts w:ascii="Garamond" w:eastAsia="Garamond" w:hAnsi="Garamond" w:cs="Garamond"/>
      <w:kern w:val="0"/>
      <w:sz w:val="24"/>
      <w:szCs w:val="24"/>
      <w:lang w:val="en-US"/>
      <w14:ligatures w14:val="none"/>
    </w:rPr>
  </w:style>
  <w:style w:type="character" w:styleId="Hiperhivatkozs">
    <w:name w:val="Hyperlink"/>
    <w:basedOn w:val="Bekezdsalapbettpusa"/>
    <w:uiPriority w:val="99"/>
    <w:unhideWhenUsed/>
    <w:rsid w:val="00686C3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86C37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640D6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40D61"/>
    <w:rPr>
      <w:rFonts w:ascii="Garamond" w:eastAsia="Garamond" w:hAnsi="Garamond" w:cs="Garamond"/>
      <w:kern w:val="0"/>
      <w:lang w:val="en-US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640D6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40D61"/>
    <w:rPr>
      <w:rFonts w:ascii="Garamond" w:eastAsia="Garamond" w:hAnsi="Garamond" w:cs="Garamond"/>
      <w:kern w:val="0"/>
      <w:lang w:val="en-US"/>
      <w14:ligatures w14:val="none"/>
    </w:rPr>
  </w:style>
  <w:style w:type="character" w:styleId="Jegyzethivatkozs">
    <w:name w:val="annotation reference"/>
    <w:basedOn w:val="Bekezdsalapbettpusa"/>
    <w:uiPriority w:val="99"/>
    <w:semiHidden/>
    <w:unhideWhenUsed/>
    <w:rsid w:val="00162BE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62BE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62BE3"/>
    <w:rPr>
      <w:rFonts w:ascii="Garamond" w:eastAsia="Garamond" w:hAnsi="Garamond" w:cs="Garamond"/>
      <w:kern w:val="0"/>
      <w:sz w:val="20"/>
      <w:szCs w:val="20"/>
      <w:lang w:val="en-US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62BE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62BE3"/>
    <w:rPr>
      <w:rFonts w:ascii="Garamond" w:eastAsia="Garamond" w:hAnsi="Garamond" w:cs="Garamond"/>
      <w:b/>
      <w:bCs/>
      <w:kern w:val="0"/>
      <w:sz w:val="20"/>
      <w:szCs w:val="20"/>
      <w:lang w:val="en-US"/>
      <w14:ligatures w14:val="none"/>
    </w:rPr>
  </w:style>
  <w:style w:type="paragraph" w:styleId="Listaszerbekezds">
    <w:name w:val="List Paragraph"/>
    <w:basedOn w:val="Norml"/>
    <w:uiPriority w:val="34"/>
    <w:qFormat/>
    <w:rsid w:val="00AC01E8"/>
    <w:pPr>
      <w:ind w:left="720"/>
      <w:contextualSpacing/>
    </w:pPr>
  </w:style>
  <w:style w:type="paragraph" w:customStyle="1" w:styleId="font8">
    <w:name w:val="font_8"/>
    <w:basedOn w:val="Norml"/>
    <w:rsid w:val="007D127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wixui-rich-texttext1">
    <w:name w:val="wixui-rich-text__text1"/>
    <w:basedOn w:val="Bekezdsalapbettpusa"/>
    <w:rsid w:val="007D1270"/>
  </w:style>
  <w:style w:type="paragraph" w:styleId="Vltozat">
    <w:name w:val="Revision"/>
    <w:hidden/>
    <w:uiPriority w:val="99"/>
    <w:semiHidden/>
    <w:rsid w:val="00D75A12"/>
    <w:pPr>
      <w:spacing w:after="0" w:line="240" w:lineRule="auto"/>
    </w:pPr>
    <w:rPr>
      <w:rFonts w:ascii="Garamond" w:eastAsia="Garamond" w:hAnsi="Garamond" w:cs="Garamond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7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3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6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8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D6BB7-91B8-455B-95F7-C5A9CD7BB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2736</Words>
  <Characters>18885</Characters>
  <Application>Microsoft Office Word</Application>
  <DocSecurity>0</DocSecurity>
  <Lines>157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Honti Bettina</dc:creator>
  <cp:keywords/>
  <dc:description/>
  <cp:lastModifiedBy>dr. Honti Bettina</cp:lastModifiedBy>
  <cp:revision>4</cp:revision>
  <cp:lastPrinted>2023-07-25T07:32:00Z</cp:lastPrinted>
  <dcterms:created xsi:type="dcterms:W3CDTF">2023-07-25T15:13:00Z</dcterms:created>
  <dcterms:modified xsi:type="dcterms:W3CDTF">2023-07-26T07:36:00Z</dcterms:modified>
</cp:coreProperties>
</file>